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96F" w:rsidRPr="006863B0" w:rsidRDefault="00A1596F" w:rsidP="006863B0">
      <w:pPr>
        <w:pStyle w:val="Titel"/>
        <w:rPr>
          <w:rStyle w:val="Bogenstitel"/>
        </w:rPr>
      </w:pPr>
      <w:proofErr w:type="spellStart"/>
      <w:r w:rsidRPr="006863B0">
        <w:rPr>
          <w:rStyle w:val="Bogenstitel"/>
        </w:rPr>
        <w:t>dk-clarin</w:t>
      </w:r>
      <w:proofErr w:type="spellEnd"/>
      <w:r w:rsidRPr="006863B0">
        <w:rPr>
          <w:rStyle w:val="Bogenstitel"/>
        </w:rPr>
        <w:t xml:space="preserve"> fagsprogligt korpus</w:t>
      </w:r>
    </w:p>
    <w:p w:rsidR="00A1596F" w:rsidRDefault="00A1596F" w:rsidP="00456CCD">
      <w:pPr>
        <w:pStyle w:val="Overskrift1"/>
        <w:numPr>
          <w:ilvl w:val="0"/>
          <w:numId w:val="0"/>
        </w:numPr>
        <w:ind w:left="1736" w:firstLine="872"/>
      </w:pPr>
      <w:bookmarkStart w:id="0" w:name="_Toc303000409"/>
      <w:r>
        <w:t>Dokumentation</w:t>
      </w:r>
      <w:bookmarkEnd w:id="0"/>
    </w:p>
    <w:p w:rsidR="00362FD2" w:rsidRDefault="00362FD2" w:rsidP="00362FD2"/>
    <w:sdt>
      <w:sdtPr>
        <w:rPr>
          <w:rFonts w:ascii="Calibri" w:eastAsia="Calibri" w:hAnsi="Calibri" w:cs="Calibri"/>
          <w:b w:val="0"/>
          <w:bCs w:val="0"/>
          <w:color w:val="auto"/>
          <w:sz w:val="22"/>
          <w:szCs w:val="22"/>
        </w:rPr>
        <w:id w:val="21794344"/>
        <w:docPartObj>
          <w:docPartGallery w:val="Table of Contents"/>
          <w:docPartUnique/>
        </w:docPartObj>
      </w:sdtPr>
      <w:sdtContent>
        <w:p w:rsidR="00362FD2" w:rsidRDefault="00362FD2">
          <w:pPr>
            <w:pStyle w:val="Overskrift"/>
          </w:pPr>
          <w:r>
            <w:t>Indhold</w:t>
          </w:r>
        </w:p>
        <w:p w:rsidR="00362FD2" w:rsidRDefault="00AC166A">
          <w:pPr>
            <w:pStyle w:val="Indholdsfortegnelse1"/>
            <w:tabs>
              <w:tab w:val="right" w:leader="dot" w:pos="9016"/>
            </w:tabs>
            <w:rPr>
              <w:noProof/>
            </w:rPr>
          </w:pPr>
          <w:r>
            <w:fldChar w:fldCharType="begin"/>
          </w:r>
          <w:r w:rsidR="00362FD2">
            <w:instrText xml:space="preserve"> TOC \o "1-3" \h \z \u </w:instrText>
          </w:r>
          <w:r>
            <w:fldChar w:fldCharType="separate"/>
          </w:r>
          <w:hyperlink w:anchor="_Toc303000409" w:history="1">
            <w:r w:rsidR="00362FD2" w:rsidRPr="00FC216F">
              <w:rPr>
                <w:rStyle w:val="Hyperlink"/>
                <w:noProof/>
              </w:rPr>
              <w:t>Dokumentation</w:t>
            </w:r>
            <w:r w:rsidR="00362FD2">
              <w:rPr>
                <w:noProof/>
                <w:webHidden/>
              </w:rPr>
              <w:tab/>
            </w:r>
            <w:r>
              <w:rPr>
                <w:noProof/>
                <w:webHidden/>
              </w:rPr>
              <w:fldChar w:fldCharType="begin"/>
            </w:r>
            <w:r w:rsidR="00362FD2">
              <w:rPr>
                <w:noProof/>
                <w:webHidden/>
              </w:rPr>
              <w:instrText xml:space="preserve"> PAGEREF _Toc303000409 \h </w:instrText>
            </w:r>
            <w:r>
              <w:rPr>
                <w:noProof/>
                <w:webHidden/>
              </w:rPr>
            </w:r>
            <w:r>
              <w:rPr>
                <w:noProof/>
                <w:webHidden/>
              </w:rPr>
              <w:fldChar w:fldCharType="separate"/>
            </w:r>
            <w:r w:rsidR="00362FD2">
              <w:rPr>
                <w:noProof/>
                <w:webHidden/>
              </w:rPr>
              <w:t>1</w:t>
            </w:r>
            <w:r>
              <w:rPr>
                <w:noProof/>
                <w:webHidden/>
              </w:rPr>
              <w:fldChar w:fldCharType="end"/>
            </w:r>
          </w:hyperlink>
        </w:p>
        <w:p w:rsidR="00362FD2" w:rsidRDefault="00AC166A">
          <w:pPr>
            <w:pStyle w:val="Indholdsfortegnelse1"/>
            <w:tabs>
              <w:tab w:val="left" w:pos="440"/>
              <w:tab w:val="right" w:leader="dot" w:pos="9016"/>
            </w:tabs>
            <w:rPr>
              <w:noProof/>
            </w:rPr>
          </w:pPr>
          <w:hyperlink w:anchor="_Toc303000410" w:history="1">
            <w:r w:rsidR="00362FD2" w:rsidRPr="00FC216F">
              <w:rPr>
                <w:rStyle w:val="Hyperlink"/>
                <w:noProof/>
              </w:rPr>
              <w:t>1</w:t>
            </w:r>
            <w:r w:rsidR="00362FD2">
              <w:rPr>
                <w:noProof/>
              </w:rPr>
              <w:tab/>
            </w:r>
            <w:r w:rsidR="00362FD2" w:rsidRPr="00FC216F">
              <w:rPr>
                <w:rStyle w:val="Hyperlink"/>
                <w:noProof/>
              </w:rPr>
              <w:t>Indledning</w:t>
            </w:r>
            <w:r w:rsidR="00362FD2">
              <w:rPr>
                <w:noProof/>
                <w:webHidden/>
              </w:rPr>
              <w:tab/>
            </w:r>
            <w:r>
              <w:rPr>
                <w:noProof/>
                <w:webHidden/>
              </w:rPr>
              <w:fldChar w:fldCharType="begin"/>
            </w:r>
            <w:r w:rsidR="00362FD2">
              <w:rPr>
                <w:noProof/>
                <w:webHidden/>
              </w:rPr>
              <w:instrText xml:space="preserve"> PAGEREF _Toc303000410 \h </w:instrText>
            </w:r>
            <w:r>
              <w:rPr>
                <w:noProof/>
                <w:webHidden/>
              </w:rPr>
            </w:r>
            <w:r>
              <w:rPr>
                <w:noProof/>
                <w:webHidden/>
              </w:rPr>
              <w:fldChar w:fldCharType="separate"/>
            </w:r>
            <w:r w:rsidR="00362FD2">
              <w:rPr>
                <w:noProof/>
                <w:webHidden/>
              </w:rPr>
              <w:t>1</w:t>
            </w:r>
            <w:r>
              <w:rPr>
                <w:noProof/>
                <w:webHidden/>
              </w:rPr>
              <w:fldChar w:fldCharType="end"/>
            </w:r>
          </w:hyperlink>
        </w:p>
        <w:p w:rsidR="00362FD2" w:rsidRDefault="00AC166A">
          <w:pPr>
            <w:pStyle w:val="Indholdsfortegnelse1"/>
            <w:tabs>
              <w:tab w:val="left" w:pos="440"/>
              <w:tab w:val="right" w:leader="dot" w:pos="9016"/>
            </w:tabs>
            <w:rPr>
              <w:noProof/>
            </w:rPr>
          </w:pPr>
          <w:hyperlink w:anchor="_Toc303000411" w:history="1">
            <w:r w:rsidR="00362FD2" w:rsidRPr="00FC216F">
              <w:rPr>
                <w:rStyle w:val="Hyperlink"/>
                <w:noProof/>
              </w:rPr>
              <w:t>2</w:t>
            </w:r>
            <w:r w:rsidR="00362FD2">
              <w:rPr>
                <w:noProof/>
              </w:rPr>
              <w:tab/>
            </w:r>
            <w:r w:rsidR="00362FD2" w:rsidRPr="00FC216F">
              <w:rPr>
                <w:rStyle w:val="Hyperlink"/>
                <w:noProof/>
              </w:rPr>
              <w:t>Korpusopbygning</w:t>
            </w:r>
            <w:r w:rsidR="00362FD2">
              <w:rPr>
                <w:noProof/>
                <w:webHidden/>
              </w:rPr>
              <w:tab/>
            </w:r>
            <w:r>
              <w:rPr>
                <w:noProof/>
                <w:webHidden/>
              </w:rPr>
              <w:fldChar w:fldCharType="begin"/>
            </w:r>
            <w:r w:rsidR="00362FD2">
              <w:rPr>
                <w:noProof/>
                <w:webHidden/>
              </w:rPr>
              <w:instrText xml:space="preserve"> PAGEREF _Toc303000411 \h </w:instrText>
            </w:r>
            <w:r>
              <w:rPr>
                <w:noProof/>
                <w:webHidden/>
              </w:rPr>
            </w:r>
            <w:r>
              <w:rPr>
                <w:noProof/>
                <w:webHidden/>
              </w:rPr>
              <w:fldChar w:fldCharType="separate"/>
            </w:r>
            <w:r w:rsidR="00362FD2">
              <w:rPr>
                <w:noProof/>
                <w:webHidden/>
              </w:rPr>
              <w:t>1</w:t>
            </w:r>
            <w:r>
              <w:rPr>
                <w:noProof/>
                <w:webHidden/>
              </w:rPr>
              <w:fldChar w:fldCharType="end"/>
            </w:r>
          </w:hyperlink>
        </w:p>
        <w:p w:rsidR="00362FD2" w:rsidRDefault="00AC166A">
          <w:pPr>
            <w:pStyle w:val="Indholdsfortegnelse2"/>
            <w:tabs>
              <w:tab w:val="left" w:pos="880"/>
              <w:tab w:val="right" w:leader="dot" w:pos="9016"/>
            </w:tabs>
            <w:rPr>
              <w:noProof/>
            </w:rPr>
          </w:pPr>
          <w:hyperlink w:anchor="_Toc303000412" w:history="1">
            <w:r w:rsidR="00362FD2" w:rsidRPr="00FC216F">
              <w:rPr>
                <w:rStyle w:val="Hyperlink"/>
                <w:noProof/>
              </w:rPr>
              <w:t>2.1</w:t>
            </w:r>
            <w:r w:rsidR="00362FD2">
              <w:rPr>
                <w:noProof/>
              </w:rPr>
              <w:tab/>
            </w:r>
            <w:r w:rsidR="00362FD2" w:rsidRPr="00FC216F">
              <w:rPr>
                <w:rStyle w:val="Hyperlink"/>
                <w:noProof/>
              </w:rPr>
              <w:t>Domæner i korpusset</w:t>
            </w:r>
            <w:r w:rsidR="00362FD2">
              <w:rPr>
                <w:noProof/>
                <w:webHidden/>
              </w:rPr>
              <w:tab/>
            </w:r>
            <w:r>
              <w:rPr>
                <w:noProof/>
                <w:webHidden/>
              </w:rPr>
              <w:fldChar w:fldCharType="begin"/>
            </w:r>
            <w:r w:rsidR="00362FD2">
              <w:rPr>
                <w:noProof/>
                <w:webHidden/>
              </w:rPr>
              <w:instrText xml:space="preserve"> PAGEREF _Toc303000412 \h </w:instrText>
            </w:r>
            <w:r>
              <w:rPr>
                <w:noProof/>
                <w:webHidden/>
              </w:rPr>
            </w:r>
            <w:r>
              <w:rPr>
                <w:noProof/>
                <w:webHidden/>
              </w:rPr>
              <w:fldChar w:fldCharType="separate"/>
            </w:r>
            <w:r w:rsidR="00362FD2">
              <w:rPr>
                <w:noProof/>
                <w:webHidden/>
              </w:rPr>
              <w:t>2</w:t>
            </w:r>
            <w:r>
              <w:rPr>
                <w:noProof/>
                <w:webHidden/>
              </w:rPr>
              <w:fldChar w:fldCharType="end"/>
            </w:r>
          </w:hyperlink>
        </w:p>
        <w:p w:rsidR="00362FD2" w:rsidRDefault="00AC166A">
          <w:pPr>
            <w:pStyle w:val="Indholdsfortegnelse2"/>
            <w:tabs>
              <w:tab w:val="left" w:pos="880"/>
              <w:tab w:val="right" w:leader="dot" w:pos="9016"/>
            </w:tabs>
            <w:rPr>
              <w:noProof/>
            </w:rPr>
          </w:pPr>
          <w:hyperlink w:anchor="_Toc303000413" w:history="1">
            <w:r w:rsidR="00362FD2" w:rsidRPr="00FC216F">
              <w:rPr>
                <w:rStyle w:val="Hyperlink"/>
                <w:noProof/>
              </w:rPr>
              <w:t>2.2</w:t>
            </w:r>
            <w:r w:rsidR="00362FD2">
              <w:rPr>
                <w:noProof/>
              </w:rPr>
              <w:tab/>
            </w:r>
            <w:r w:rsidR="00362FD2" w:rsidRPr="00FC216F">
              <w:rPr>
                <w:rStyle w:val="Hyperlink"/>
                <w:noProof/>
              </w:rPr>
              <w:t>Tekster fordelt på kommunikationstyper</w:t>
            </w:r>
            <w:r w:rsidR="00362FD2">
              <w:rPr>
                <w:noProof/>
                <w:webHidden/>
              </w:rPr>
              <w:tab/>
            </w:r>
            <w:r>
              <w:rPr>
                <w:noProof/>
                <w:webHidden/>
              </w:rPr>
              <w:fldChar w:fldCharType="begin"/>
            </w:r>
            <w:r w:rsidR="00362FD2">
              <w:rPr>
                <w:noProof/>
                <w:webHidden/>
              </w:rPr>
              <w:instrText xml:space="preserve"> PAGEREF _Toc303000413 \h </w:instrText>
            </w:r>
            <w:r>
              <w:rPr>
                <w:noProof/>
                <w:webHidden/>
              </w:rPr>
            </w:r>
            <w:r>
              <w:rPr>
                <w:noProof/>
                <w:webHidden/>
              </w:rPr>
              <w:fldChar w:fldCharType="separate"/>
            </w:r>
            <w:r w:rsidR="00362FD2">
              <w:rPr>
                <w:noProof/>
                <w:webHidden/>
              </w:rPr>
              <w:t>3</w:t>
            </w:r>
            <w:r>
              <w:rPr>
                <w:noProof/>
                <w:webHidden/>
              </w:rPr>
              <w:fldChar w:fldCharType="end"/>
            </w:r>
          </w:hyperlink>
        </w:p>
        <w:p w:rsidR="00362FD2" w:rsidRDefault="00AC166A">
          <w:pPr>
            <w:pStyle w:val="Indholdsfortegnelse1"/>
            <w:tabs>
              <w:tab w:val="left" w:pos="440"/>
              <w:tab w:val="right" w:leader="dot" w:pos="9016"/>
            </w:tabs>
            <w:rPr>
              <w:noProof/>
            </w:rPr>
          </w:pPr>
          <w:hyperlink w:anchor="_Toc303000414" w:history="1">
            <w:r w:rsidR="00362FD2" w:rsidRPr="00FC216F">
              <w:rPr>
                <w:rStyle w:val="Hyperlink"/>
                <w:noProof/>
              </w:rPr>
              <w:t>3</w:t>
            </w:r>
            <w:r w:rsidR="00362FD2">
              <w:rPr>
                <w:noProof/>
              </w:rPr>
              <w:tab/>
            </w:r>
            <w:r w:rsidR="00362FD2" w:rsidRPr="00FC216F">
              <w:rPr>
                <w:rStyle w:val="Hyperlink"/>
                <w:noProof/>
              </w:rPr>
              <w:t>Tekstindsamling (JH)</w:t>
            </w:r>
            <w:r w:rsidR="00362FD2">
              <w:rPr>
                <w:noProof/>
                <w:webHidden/>
              </w:rPr>
              <w:tab/>
            </w:r>
            <w:r>
              <w:rPr>
                <w:noProof/>
                <w:webHidden/>
              </w:rPr>
              <w:fldChar w:fldCharType="begin"/>
            </w:r>
            <w:r w:rsidR="00362FD2">
              <w:rPr>
                <w:noProof/>
                <w:webHidden/>
              </w:rPr>
              <w:instrText xml:space="preserve"> PAGEREF _Toc303000414 \h </w:instrText>
            </w:r>
            <w:r>
              <w:rPr>
                <w:noProof/>
                <w:webHidden/>
              </w:rPr>
            </w:r>
            <w:r>
              <w:rPr>
                <w:noProof/>
                <w:webHidden/>
              </w:rPr>
              <w:fldChar w:fldCharType="separate"/>
            </w:r>
            <w:r w:rsidR="00362FD2">
              <w:rPr>
                <w:noProof/>
                <w:webHidden/>
              </w:rPr>
              <w:t>5</w:t>
            </w:r>
            <w:r>
              <w:rPr>
                <w:noProof/>
                <w:webHidden/>
              </w:rPr>
              <w:fldChar w:fldCharType="end"/>
            </w:r>
          </w:hyperlink>
        </w:p>
        <w:p w:rsidR="00362FD2" w:rsidRDefault="00AC166A">
          <w:pPr>
            <w:pStyle w:val="Indholdsfortegnelse1"/>
            <w:tabs>
              <w:tab w:val="left" w:pos="440"/>
              <w:tab w:val="right" w:leader="dot" w:pos="9016"/>
            </w:tabs>
            <w:rPr>
              <w:noProof/>
            </w:rPr>
          </w:pPr>
          <w:hyperlink w:anchor="_Toc303000415" w:history="1">
            <w:r w:rsidR="00362FD2" w:rsidRPr="00FC216F">
              <w:rPr>
                <w:rStyle w:val="Hyperlink"/>
                <w:noProof/>
              </w:rPr>
              <w:t>4</w:t>
            </w:r>
            <w:r w:rsidR="00362FD2">
              <w:rPr>
                <w:noProof/>
              </w:rPr>
              <w:tab/>
            </w:r>
            <w:r w:rsidR="00362FD2" w:rsidRPr="00FC216F">
              <w:rPr>
                <w:rStyle w:val="Hyperlink"/>
                <w:noProof/>
              </w:rPr>
              <w:t>Tekstprocessering</w:t>
            </w:r>
            <w:r w:rsidR="00362FD2">
              <w:rPr>
                <w:noProof/>
                <w:webHidden/>
              </w:rPr>
              <w:tab/>
            </w:r>
            <w:r>
              <w:rPr>
                <w:noProof/>
                <w:webHidden/>
              </w:rPr>
              <w:fldChar w:fldCharType="begin"/>
            </w:r>
            <w:r w:rsidR="00362FD2">
              <w:rPr>
                <w:noProof/>
                <w:webHidden/>
              </w:rPr>
              <w:instrText xml:space="preserve"> PAGEREF _Toc303000415 \h </w:instrText>
            </w:r>
            <w:r>
              <w:rPr>
                <w:noProof/>
                <w:webHidden/>
              </w:rPr>
            </w:r>
            <w:r>
              <w:rPr>
                <w:noProof/>
                <w:webHidden/>
              </w:rPr>
              <w:fldChar w:fldCharType="separate"/>
            </w:r>
            <w:r w:rsidR="00362FD2">
              <w:rPr>
                <w:noProof/>
                <w:webHidden/>
              </w:rPr>
              <w:t>7</w:t>
            </w:r>
            <w:r>
              <w:rPr>
                <w:noProof/>
                <w:webHidden/>
              </w:rPr>
              <w:fldChar w:fldCharType="end"/>
            </w:r>
          </w:hyperlink>
        </w:p>
        <w:p w:rsidR="00362FD2" w:rsidRDefault="00AC166A">
          <w:pPr>
            <w:pStyle w:val="Indholdsfortegnelse2"/>
            <w:tabs>
              <w:tab w:val="left" w:pos="880"/>
              <w:tab w:val="right" w:leader="dot" w:pos="9016"/>
            </w:tabs>
            <w:rPr>
              <w:noProof/>
            </w:rPr>
          </w:pPr>
          <w:hyperlink w:anchor="_Toc303000416" w:history="1">
            <w:r w:rsidR="00362FD2" w:rsidRPr="00FC216F">
              <w:rPr>
                <w:rStyle w:val="Hyperlink"/>
                <w:noProof/>
              </w:rPr>
              <w:t>4.1</w:t>
            </w:r>
            <w:r w:rsidR="00362FD2">
              <w:rPr>
                <w:noProof/>
              </w:rPr>
              <w:tab/>
            </w:r>
            <w:r w:rsidR="00362FD2" w:rsidRPr="00FC216F">
              <w:rPr>
                <w:rStyle w:val="Hyperlink"/>
                <w:noProof/>
              </w:rPr>
              <w:t>Tekstkonvertering</w:t>
            </w:r>
            <w:r w:rsidR="00362FD2">
              <w:rPr>
                <w:noProof/>
                <w:webHidden/>
              </w:rPr>
              <w:tab/>
            </w:r>
            <w:r>
              <w:rPr>
                <w:noProof/>
                <w:webHidden/>
              </w:rPr>
              <w:fldChar w:fldCharType="begin"/>
            </w:r>
            <w:r w:rsidR="00362FD2">
              <w:rPr>
                <w:noProof/>
                <w:webHidden/>
              </w:rPr>
              <w:instrText xml:space="preserve"> PAGEREF _Toc303000416 \h </w:instrText>
            </w:r>
            <w:r>
              <w:rPr>
                <w:noProof/>
                <w:webHidden/>
              </w:rPr>
            </w:r>
            <w:r>
              <w:rPr>
                <w:noProof/>
                <w:webHidden/>
              </w:rPr>
              <w:fldChar w:fldCharType="separate"/>
            </w:r>
            <w:r w:rsidR="00362FD2">
              <w:rPr>
                <w:noProof/>
                <w:webHidden/>
              </w:rPr>
              <w:t>7</w:t>
            </w:r>
            <w:r>
              <w:rPr>
                <w:noProof/>
                <w:webHidden/>
              </w:rPr>
              <w:fldChar w:fldCharType="end"/>
            </w:r>
          </w:hyperlink>
        </w:p>
        <w:p w:rsidR="00362FD2" w:rsidRDefault="00AC166A">
          <w:pPr>
            <w:pStyle w:val="Indholdsfortegnelse2"/>
            <w:tabs>
              <w:tab w:val="left" w:pos="880"/>
              <w:tab w:val="right" w:leader="dot" w:pos="9016"/>
            </w:tabs>
            <w:rPr>
              <w:noProof/>
            </w:rPr>
          </w:pPr>
          <w:hyperlink w:anchor="_Toc303000417" w:history="1">
            <w:r w:rsidR="00362FD2" w:rsidRPr="00FC216F">
              <w:rPr>
                <w:rStyle w:val="Hyperlink"/>
                <w:noProof/>
              </w:rPr>
              <w:t>4.2</w:t>
            </w:r>
            <w:r w:rsidR="00362FD2">
              <w:rPr>
                <w:noProof/>
              </w:rPr>
              <w:tab/>
            </w:r>
            <w:r w:rsidR="00362FD2" w:rsidRPr="00FC216F">
              <w:rPr>
                <w:rStyle w:val="Hyperlink"/>
                <w:noProof/>
              </w:rPr>
              <w:t>Processering til i Clarin Basic Format (cbf), samt validering</w:t>
            </w:r>
            <w:r w:rsidR="00362FD2">
              <w:rPr>
                <w:noProof/>
                <w:webHidden/>
              </w:rPr>
              <w:tab/>
            </w:r>
            <w:r>
              <w:rPr>
                <w:noProof/>
                <w:webHidden/>
              </w:rPr>
              <w:fldChar w:fldCharType="begin"/>
            </w:r>
            <w:r w:rsidR="00362FD2">
              <w:rPr>
                <w:noProof/>
                <w:webHidden/>
              </w:rPr>
              <w:instrText xml:space="preserve"> PAGEREF _Toc303000417 \h </w:instrText>
            </w:r>
            <w:r>
              <w:rPr>
                <w:noProof/>
                <w:webHidden/>
              </w:rPr>
            </w:r>
            <w:r>
              <w:rPr>
                <w:noProof/>
                <w:webHidden/>
              </w:rPr>
              <w:fldChar w:fldCharType="separate"/>
            </w:r>
            <w:r w:rsidR="00362FD2">
              <w:rPr>
                <w:noProof/>
                <w:webHidden/>
              </w:rPr>
              <w:t>7</w:t>
            </w:r>
            <w:r>
              <w:rPr>
                <w:noProof/>
                <w:webHidden/>
              </w:rPr>
              <w:fldChar w:fldCharType="end"/>
            </w:r>
          </w:hyperlink>
        </w:p>
        <w:p w:rsidR="00362FD2" w:rsidRDefault="00AC166A">
          <w:pPr>
            <w:pStyle w:val="Indholdsfortegnelse2"/>
            <w:tabs>
              <w:tab w:val="left" w:pos="880"/>
              <w:tab w:val="right" w:leader="dot" w:pos="9016"/>
            </w:tabs>
            <w:rPr>
              <w:noProof/>
            </w:rPr>
          </w:pPr>
          <w:hyperlink w:anchor="_Toc303000418" w:history="1">
            <w:r w:rsidR="00362FD2" w:rsidRPr="00FC216F">
              <w:rPr>
                <w:rStyle w:val="Hyperlink"/>
                <w:noProof/>
              </w:rPr>
              <w:t>4.3</w:t>
            </w:r>
            <w:r w:rsidR="00362FD2">
              <w:rPr>
                <w:noProof/>
              </w:rPr>
              <w:tab/>
            </w:r>
            <w:r w:rsidR="00362FD2" w:rsidRPr="00FC216F">
              <w:rPr>
                <w:rStyle w:val="Hyperlink"/>
                <w:noProof/>
              </w:rPr>
              <w:t>Headergenerering (JH)</w:t>
            </w:r>
            <w:r w:rsidR="00362FD2">
              <w:rPr>
                <w:noProof/>
                <w:webHidden/>
              </w:rPr>
              <w:tab/>
            </w:r>
            <w:r>
              <w:rPr>
                <w:noProof/>
                <w:webHidden/>
              </w:rPr>
              <w:fldChar w:fldCharType="begin"/>
            </w:r>
            <w:r w:rsidR="00362FD2">
              <w:rPr>
                <w:noProof/>
                <w:webHidden/>
              </w:rPr>
              <w:instrText xml:space="preserve"> PAGEREF _Toc303000418 \h </w:instrText>
            </w:r>
            <w:r>
              <w:rPr>
                <w:noProof/>
                <w:webHidden/>
              </w:rPr>
            </w:r>
            <w:r>
              <w:rPr>
                <w:noProof/>
                <w:webHidden/>
              </w:rPr>
              <w:fldChar w:fldCharType="separate"/>
            </w:r>
            <w:r w:rsidR="00362FD2">
              <w:rPr>
                <w:noProof/>
                <w:webHidden/>
              </w:rPr>
              <w:t>8</w:t>
            </w:r>
            <w:r>
              <w:rPr>
                <w:noProof/>
                <w:webHidden/>
              </w:rPr>
              <w:fldChar w:fldCharType="end"/>
            </w:r>
          </w:hyperlink>
        </w:p>
        <w:p w:rsidR="00362FD2" w:rsidRDefault="00AC166A">
          <w:pPr>
            <w:pStyle w:val="Indholdsfortegnelse2"/>
            <w:tabs>
              <w:tab w:val="left" w:pos="880"/>
              <w:tab w:val="right" w:leader="dot" w:pos="9016"/>
            </w:tabs>
            <w:rPr>
              <w:noProof/>
            </w:rPr>
          </w:pPr>
          <w:hyperlink w:anchor="_Toc303000419" w:history="1">
            <w:r w:rsidR="00362FD2" w:rsidRPr="00FC216F">
              <w:rPr>
                <w:rStyle w:val="Hyperlink"/>
                <w:noProof/>
              </w:rPr>
              <w:t>4.4</w:t>
            </w:r>
            <w:r w:rsidR="00362FD2">
              <w:rPr>
                <w:noProof/>
              </w:rPr>
              <w:tab/>
            </w:r>
            <w:r w:rsidR="00362FD2" w:rsidRPr="00FC216F">
              <w:rPr>
                <w:rStyle w:val="Hyperlink"/>
                <w:noProof/>
              </w:rPr>
              <w:t>Erfaringer med kodning af headere i headergeneratoren</w:t>
            </w:r>
            <w:r w:rsidR="00362FD2">
              <w:rPr>
                <w:noProof/>
                <w:webHidden/>
              </w:rPr>
              <w:tab/>
            </w:r>
            <w:r>
              <w:rPr>
                <w:noProof/>
                <w:webHidden/>
              </w:rPr>
              <w:fldChar w:fldCharType="begin"/>
            </w:r>
            <w:r w:rsidR="00362FD2">
              <w:rPr>
                <w:noProof/>
                <w:webHidden/>
              </w:rPr>
              <w:instrText xml:space="preserve"> PAGEREF _Toc303000419 \h </w:instrText>
            </w:r>
            <w:r>
              <w:rPr>
                <w:noProof/>
                <w:webHidden/>
              </w:rPr>
            </w:r>
            <w:r>
              <w:rPr>
                <w:noProof/>
                <w:webHidden/>
              </w:rPr>
              <w:fldChar w:fldCharType="separate"/>
            </w:r>
            <w:r w:rsidR="00362FD2">
              <w:rPr>
                <w:noProof/>
                <w:webHidden/>
              </w:rPr>
              <w:t>13</w:t>
            </w:r>
            <w:r>
              <w:rPr>
                <w:noProof/>
                <w:webHidden/>
              </w:rPr>
              <w:fldChar w:fldCharType="end"/>
            </w:r>
          </w:hyperlink>
        </w:p>
        <w:p w:rsidR="00362FD2" w:rsidRDefault="00AC166A">
          <w:pPr>
            <w:pStyle w:val="Indholdsfortegnelse1"/>
            <w:tabs>
              <w:tab w:val="left" w:pos="440"/>
              <w:tab w:val="right" w:leader="dot" w:pos="9016"/>
            </w:tabs>
            <w:rPr>
              <w:noProof/>
            </w:rPr>
          </w:pPr>
          <w:hyperlink w:anchor="_Toc303000420" w:history="1">
            <w:r w:rsidR="00362FD2" w:rsidRPr="00FC216F">
              <w:rPr>
                <w:rStyle w:val="Hyperlink"/>
                <w:noProof/>
              </w:rPr>
              <w:t>5</w:t>
            </w:r>
            <w:r w:rsidR="00362FD2">
              <w:rPr>
                <w:noProof/>
              </w:rPr>
              <w:tab/>
            </w:r>
            <w:r w:rsidR="00362FD2" w:rsidRPr="00FC216F">
              <w:rPr>
                <w:rStyle w:val="Hyperlink"/>
                <w:noProof/>
              </w:rPr>
              <w:t>Annoteringer</w:t>
            </w:r>
            <w:r w:rsidR="00362FD2">
              <w:rPr>
                <w:noProof/>
                <w:webHidden/>
              </w:rPr>
              <w:tab/>
            </w:r>
            <w:r>
              <w:rPr>
                <w:noProof/>
                <w:webHidden/>
              </w:rPr>
              <w:fldChar w:fldCharType="begin"/>
            </w:r>
            <w:r w:rsidR="00362FD2">
              <w:rPr>
                <w:noProof/>
                <w:webHidden/>
              </w:rPr>
              <w:instrText xml:space="preserve"> PAGEREF _Toc303000420 \h </w:instrText>
            </w:r>
            <w:r>
              <w:rPr>
                <w:noProof/>
                <w:webHidden/>
              </w:rPr>
            </w:r>
            <w:r>
              <w:rPr>
                <w:noProof/>
                <w:webHidden/>
              </w:rPr>
              <w:fldChar w:fldCharType="separate"/>
            </w:r>
            <w:r w:rsidR="00362FD2">
              <w:rPr>
                <w:noProof/>
                <w:webHidden/>
              </w:rPr>
              <w:t>13</w:t>
            </w:r>
            <w:r>
              <w:rPr>
                <w:noProof/>
                <w:webHidden/>
              </w:rPr>
              <w:fldChar w:fldCharType="end"/>
            </w:r>
          </w:hyperlink>
        </w:p>
        <w:p w:rsidR="00362FD2" w:rsidRDefault="00AC166A">
          <w:pPr>
            <w:pStyle w:val="Indholdsfortegnelse2"/>
            <w:tabs>
              <w:tab w:val="left" w:pos="880"/>
              <w:tab w:val="right" w:leader="dot" w:pos="9016"/>
            </w:tabs>
            <w:rPr>
              <w:noProof/>
            </w:rPr>
          </w:pPr>
          <w:hyperlink w:anchor="_Toc303000421" w:history="1">
            <w:r w:rsidR="00362FD2" w:rsidRPr="00FC216F">
              <w:rPr>
                <w:rStyle w:val="Hyperlink"/>
                <w:noProof/>
              </w:rPr>
              <w:t>5.1</w:t>
            </w:r>
            <w:r w:rsidR="00362FD2">
              <w:rPr>
                <w:noProof/>
              </w:rPr>
              <w:tab/>
            </w:r>
            <w:r w:rsidR="00362FD2" w:rsidRPr="00FC216F">
              <w:rPr>
                <w:rStyle w:val="Hyperlink"/>
                <w:noProof/>
              </w:rPr>
              <w:t>Part og speech-tags og lemmaer</w:t>
            </w:r>
            <w:r w:rsidR="00362FD2">
              <w:rPr>
                <w:noProof/>
                <w:webHidden/>
              </w:rPr>
              <w:tab/>
            </w:r>
            <w:r>
              <w:rPr>
                <w:noProof/>
                <w:webHidden/>
              </w:rPr>
              <w:fldChar w:fldCharType="begin"/>
            </w:r>
            <w:r w:rsidR="00362FD2">
              <w:rPr>
                <w:noProof/>
                <w:webHidden/>
              </w:rPr>
              <w:instrText xml:space="preserve"> PAGEREF _Toc303000421 \h </w:instrText>
            </w:r>
            <w:r>
              <w:rPr>
                <w:noProof/>
                <w:webHidden/>
              </w:rPr>
            </w:r>
            <w:r>
              <w:rPr>
                <w:noProof/>
                <w:webHidden/>
              </w:rPr>
              <w:fldChar w:fldCharType="separate"/>
            </w:r>
            <w:r w:rsidR="00362FD2">
              <w:rPr>
                <w:noProof/>
                <w:webHidden/>
              </w:rPr>
              <w:t>13</w:t>
            </w:r>
            <w:r>
              <w:rPr>
                <w:noProof/>
                <w:webHidden/>
              </w:rPr>
              <w:fldChar w:fldCharType="end"/>
            </w:r>
          </w:hyperlink>
        </w:p>
        <w:p w:rsidR="00362FD2" w:rsidRDefault="00AC166A">
          <w:pPr>
            <w:pStyle w:val="Indholdsfortegnelse2"/>
            <w:tabs>
              <w:tab w:val="left" w:pos="880"/>
              <w:tab w:val="right" w:leader="dot" w:pos="9016"/>
            </w:tabs>
            <w:rPr>
              <w:noProof/>
            </w:rPr>
          </w:pPr>
          <w:hyperlink w:anchor="_Toc303000422" w:history="1">
            <w:r w:rsidR="00362FD2" w:rsidRPr="00FC216F">
              <w:rPr>
                <w:rStyle w:val="Hyperlink"/>
                <w:noProof/>
              </w:rPr>
              <w:t>5.2</w:t>
            </w:r>
            <w:r w:rsidR="00362FD2">
              <w:rPr>
                <w:noProof/>
              </w:rPr>
              <w:tab/>
            </w:r>
            <w:r w:rsidR="00362FD2" w:rsidRPr="00FC216F">
              <w:rPr>
                <w:rStyle w:val="Hyperlink"/>
                <w:noProof/>
              </w:rPr>
              <w:t>Termstatus</w:t>
            </w:r>
            <w:r w:rsidR="00362FD2">
              <w:rPr>
                <w:noProof/>
                <w:webHidden/>
              </w:rPr>
              <w:tab/>
            </w:r>
            <w:r>
              <w:rPr>
                <w:noProof/>
                <w:webHidden/>
              </w:rPr>
              <w:fldChar w:fldCharType="begin"/>
            </w:r>
            <w:r w:rsidR="00362FD2">
              <w:rPr>
                <w:noProof/>
                <w:webHidden/>
              </w:rPr>
              <w:instrText xml:space="preserve"> PAGEREF _Toc303000422 \h </w:instrText>
            </w:r>
            <w:r>
              <w:rPr>
                <w:noProof/>
                <w:webHidden/>
              </w:rPr>
            </w:r>
            <w:r>
              <w:rPr>
                <w:noProof/>
                <w:webHidden/>
              </w:rPr>
              <w:fldChar w:fldCharType="separate"/>
            </w:r>
            <w:r w:rsidR="00362FD2">
              <w:rPr>
                <w:noProof/>
                <w:webHidden/>
              </w:rPr>
              <w:t>15</w:t>
            </w:r>
            <w:r>
              <w:rPr>
                <w:noProof/>
                <w:webHidden/>
              </w:rPr>
              <w:fldChar w:fldCharType="end"/>
            </w:r>
          </w:hyperlink>
        </w:p>
        <w:p w:rsidR="00362FD2" w:rsidRDefault="00AC166A">
          <w:pPr>
            <w:pStyle w:val="Indholdsfortegnelse1"/>
            <w:tabs>
              <w:tab w:val="left" w:pos="440"/>
              <w:tab w:val="right" w:leader="dot" w:pos="9016"/>
            </w:tabs>
            <w:rPr>
              <w:noProof/>
            </w:rPr>
          </w:pPr>
          <w:hyperlink w:anchor="_Toc303000423" w:history="1">
            <w:r w:rsidR="00362FD2" w:rsidRPr="00FC216F">
              <w:rPr>
                <w:rStyle w:val="Hyperlink"/>
                <w:noProof/>
              </w:rPr>
              <w:t>6</w:t>
            </w:r>
            <w:r w:rsidR="00362FD2">
              <w:rPr>
                <w:noProof/>
              </w:rPr>
              <w:tab/>
            </w:r>
            <w:r w:rsidR="00362FD2" w:rsidRPr="00FC216F">
              <w:rPr>
                <w:rStyle w:val="Hyperlink"/>
                <w:noProof/>
              </w:rPr>
              <w:t>Kvalitetssikring</w:t>
            </w:r>
            <w:r w:rsidR="00362FD2">
              <w:rPr>
                <w:noProof/>
                <w:webHidden/>
              </w:rPr>
              <w:tab/>
            </w:r>
            <w:r>
              <w:rPr>
                <w:noProof/>
                <w:webHidden/>
              </w:rPr>
              <w:fldChar w:fldCharType="begin"/>
            </w:r>
            <w:r w:rsidR="00362FD2">
              <w:rPr>
                <w:noProof/>
                <w:webHidden/>
              </w:rPr>
              <w:instrText xml:space="preserve"> PAGEREF _Toc303000423 \h </w:instrText>
            </w:r>
            <w:r>
              <w:rPr>
                <w:noProof/>
                <w:webHidden/>
              </w:rPr>
            </w:r>
            <w:r>
              <w:rPr>
                <w:noProof/>
                <w:webHidden/>
              </w:rPr>
              <w:fldChar w:fldCharType="separate"/>
            </w:r>
            <w:r w:rsidR="00362FD2">
              <w:rPr>
                <w:noProof/>
                <w:webHidden/>
              </w:rPr>
              <w:t>16</w:t>
            </w:r>
            <w:r>
              <w:rPr>
                <w:noProof/>
                <w:webHidden/>
              </w:rPr>
              <w:fldChar w:fldCharType="end"/>
            </w:r>
          </w:hyperlink>
        </w:p>
        <w:p w:rsidR="00362FD2" w:rsidRDefault="00AC166A">
          <w:pPr>
            <w:pStyle w:val="Indholdsfortegnelse2"/>
            <w:tabs>
              <w:tab w:val="left" w:pos="880"/>
              <w:tab w:val="right" w:leader="dot" w:pos="9016"/>
            </w:tabs>
            <w:rPr>
              <w:noProof/>
            </w:rPr>
          </w:pPr>
          <w:hyperlink w:anchor="_Toc303000424" w:history="1">
            <w:r w:rsidR="00362FD2" w:rsidRPr="00FC216F">
              <w:rPr>
                <w:rStyle w:val="Hyperlink"/>
                <w:noProof/>
              </w:rPr>
              <w:t>6.1</w:t>
            </w:r>
            <w:r w:rsidR="00362FD2">
              <w:rPr>
                <w:noProof/>
              </w:rPr>
              <w:tab/>
            </w:r>
            <w:r w:rsidR="00362FD2" w:rsidRPr="00FC216F">
              <w:rPr>
                <w:rStyle w:val="Hyperlink"/>
                <w:noProof/>
              </w:rPr>
              <w:t>Automatisk kvalitetssikring af tekster</w:t>
            </w:r>
            <w:r w:rsidR="00362FD2">
              <w:rPr>
                <w:noProof/>
                <w:webHidden/>
              </w:rPr>
              <w:tab/>
            </w:r>
            <w:r>
              <w:rPr>
                <w:noProof/>
                <w:webHidden/>
              </w:rPr>
              <w:fldChar w:fldCharType="begin"/>
            </w:r>
            <w:r w:rsidR="00362FD2">
              <w:rPr>
                <w:noProof/>
                <w:webHidden/>
              </w:rPr>
              <w:instrText xml:space="preserve"> PAGEREF _Toc303000424 \h </w:instrText>
            </w:r>
            <w:r>
              <w:rPr>
                <w:noProof/>
                <w:webHidden/>
              </w:rPr>
            </w:r>
            <w:r>
              <w:rPr>
                <w:noProof/>
                <w:webHidden/>
              </w:rPr>
              <w:fldChar w:fldCharType="separate"/>
            </w:r>
            <w:r w:rsidR="00362FD2">
              <w:rPr>
                <w:noProof/>
                <w:webHidden/>
              </w:rPr>
              <w:t>16</w:t>
            </w:r>
            <w:r>
              <w:rPr>
                <w:noProof/>
                <w:webHidden/>
              </w:rPr>
              <w:fldChar w:fldCharType="end"/>
            </w:r>
          </w:hyperlink>
        </w:p>
        <w:p w:rsidR="00362FD2" w:rsidRDefault="00AC166A">
          <w:pPr>
            <w:pStyle w:val="Indholdsfortegnelse2"/>
            <w:tabs>
              <w:tab w:val="left" w:pos="880"/>
              <w:tab w:val="right" w:leader="dot" w:pos="9016"/>
            </w:tabs>
            <w:rPr>
              <w:noProof/>
            </w:rPr>
          </w:pPr>
          <w:hyperlink w:anchor="_Toc303000425" w:history="1">
            <w:r w:rsidR="00362FD2" w:rsidRPr="00FC216F">
              <w:rPr>
                <w:rStyle w:val="Hyperlink"/>
                <w:noProof/>
              </w:rPr>
              <w:t>6.2</w:t>
            </w:r>
            <w:r w:rsidR="00362FD2">
              <w:rPr>
                <w:noProof/>
              </w:rPr>
              <w:tab/>
            </w:r>
            <w:r w:rsidR="00362FD2" w:rsidRPr="00FC216F">
              <w:rPr>
                <w:rStyle w:val="Hyperlink"/>
                <w:noProof/>
              </w:rPr>
              <w:t>Manuel stikprøvekontrol</w:t>
            </w:r>
            <w:r w:rsidR="00362FD2">
              <w:rPr>
                <w:noProof/>
                <w:webHidden/>
              </w:rPr>
              <w:tab/>
            </w:r>
            <w:r>
              <w:rPr>
                <w:noProof/>
                <w:webHidden/>
              </w:rPr>
              <w:fldChar w:fldCharType="begin"/>
            </w:r>
            <w:r w:rsidR="00362FD2">
              <w:rPr>
                <w:noProof/>
                <w:webHidden/>
              </w:rPr>
              <w:instrText xml:space="preserve"> PAGEREF _Toc303000425 \h </w:instrText>
            </w:r>
            <w:r>
              <w:rPr>
                <w:noProof/>
                <w:webHidden/>
              </w:rPr>
            </w:r>
            <w:r>
              <w:rPr>
                <w:noProof/>
                <w:webHidden/>
              </w:rPr>
              <w:fldChar w:fldCharType="separate"/>
            </w:r>
            <w:r w:rsidR="00362FD2">
              <w:rPr>
                <w:noProof/>
                <w:webHidden/>
              </w:rPr>
              <w:t>17</w:t>
            </w:r>
            <w:r>
              <w:rPr>
                <w:noProof/>
                <w:webHidden/>
              </w:rPr>
              <w:fldChar w:fldCharType="end"/>
            </w:r>
          </w:hyperlink>
        </w:p>
        <w:p w:rsidR="00362FD2" w:rsidRDefault="00AC166A">
          <w:pPr>
            <w:pStyle w:val="Indholdsfortegnelse2"/>
            <w:tabs>
              <w:tab w:val="left" w:pos="880"/>
              <w:tab w:val="right" w:leader="dot" w:pos="9016"/>
            </w:tabs>
            <w:rPr>
              <w:noProof/>
            </w:rPr>
          </w:pPr>
          <w:hyperlink w:anchor="_Toc303000426" w:history="1">
            <w:r w:rsidR="00362FD2" w:rsidRPr="00FC216F">
              <w:rPr>
                <w:rStyle w:val="Hyperlink"/>
                <w:noProof/>
              </w:rPr>
              <w:t>6.3</w:t>
            </w:r>
            <w:r w:rsidR="00362FD2">
              <w:rPr>
                <w:noProof/>
              </w:rPr>
              <w:tab/>
            </w:r>
            <w:r w:rsidR="00362FD2" w:rsidRPr="00FC216F">
              <w:rPr>
                <w:rStyle w:val="Hyperlink"/>
                <w:noProof/>
              </w:rPr>
              <w:t>Validering og evaluering af annoteringerne</w:t>
            </w:r>
            <w:r w:rsidR="00362FD2">
              <w:rPr>
                <w:noProof/>
                <w:webHidden/>
              </w:rPr>
              <w:tab/>
            </w:r>
            <w:r>
              <w:rPr>
                <w:noProof/>
                <w:webHidden/>
              </w:rPr>
              <w:fldChar w:fldCharType="begin"/>
            </w:r>
            <w:r w:rsidR="00362FD2">
              <w:rPr>
                <w:noProof/>
                <w:webHidden/>
              </w:rPr>
              <w:instrText xml:space="preserve"> PAGEREF _Toc303000426 \h </w:instrText>
            </w:r>
            <w:r>
              <w:rPr>
                <w:noProof/>
                <w:webHidden/>
              </w:rPr>
            </w:r>
            <w:r>
              <w:rPr>
                <w:noProof/>
                <w:webHidden/>
              </w:rPr>
              <w:fldChar w:fldCharType="separate"/>
            </w:r>
            <w:r w:rsidR="00362FD2">
              <w:rPr>
                <w:noProof/>
                <w:webHidden/>
              </w:rPr>
              <w:t>17</w:t>
            </w:r>
            <w:r>
              <w:rPr>
                <w:noProof/>
                <w:webHidden/>
              </w:rPr>
              <w:fldChar w:fldCharType="end"/>
            </w:r>
          </w:hyperlink>
        </w:p>
        <w:p w:rsidR="00362FD2" w:rsidRDefault="00AC166A">
          <w:pPr>
            <w:pStyle w:val="Indholdsfortegnelse3"/>
            <w:tabs>
              <w:tab w:val="left" w:pos="1320"/>
              <w:tab w:val="right" w:leader="dot" w:pos="9016"/>
            </w:tabs>
            <w:rPr>
              <w:noProof/>
            </w:rPr>
          </w:pPr>
          <w:hyperlink w:anchor="_Toc303000427" w:history="1">
            <w:r w:rsidR="00362FD2" w:rsidRPr="00FC216F">
              <w:rPr>
                <w:rStyle w:val="Hyperlink"/>
                <w:noProof/>
              </w:rPr>
              <w:t>6.3.1</w:t>
            </w:r>
            <w:r w:rsidR="00362FD2">
              <w:rPr>
                <w:noProof/>
              </w:rPr>
              <w:tab/>
            </w:r>
            <w:r w:rsidR="00362FD2" w:rsidRPr="00FC216F">
              <w:rPr>
                <w:rStyle w:val="Hyperlink"/>
                <w:noProof/>
              </w:rPr>
              <w:t>Validering af lemma- og pos-annoteringer</w:t>
            </w:r>
            <w:r w:rsidR="00362FD2">
              <w:rPr>
                <w:noProof/>
                <w:webHidden/>
              </w:rPr>
              <w:tab/>
            </w:r>
            <w:r>
              <w:rPr>
                <w:noProof/>
                <w:webHidden/>
              </w:rPr>
              <w:fldChar w:fldCharType="begin"/>
            </w:r>
            <w:r w:rsidR="00362FD2">
              <w:rPr>
                <w:noProof/>
                <w:webHidden/>
              </w:rPr>
              <w:instrText xml:space="preserve"> PAGEREF _Toc303000427 \h </w:instrText>
            </w:r>
            <w:r>
              <w:rPr>
                <w:noProof/>
                <w:webHidden/>
              </w:rPr>
            </w:r>
            <w:r>
              <w:rPr>
                <w:noProof/>
                <w:webHidden/>
              </w:rPr>
              <w:fldChar w:fldCharType="separate"/>
            </w:r>
            <w:r w:rsidR="00362FD2">
              <w:rPr>
                <w:noProof/>
                <w:webHidden/>
              </w:rPr>
              <w:t>17</w:t>
            </w:r>
            <w:r>
              <w:rPr>
                <w:noProof/>
                <w:webHidden/>
              </w:rPr>
              <w:fldChar w:fldCharType="end"/>
            </w:r>
          </w:hyperlink>
        </w:p>
        <w:p w:rsidR="00362FD2" w:rsidRDefault="00AC166A">
          <w:pPr>
            <w:pStyle w:val="Indholdsfortegnelse3"/>
            <w:tabs>
              <w:tab w:val="left" w:pos="1320"/>
              <w:tab w:val="right" w:leader="dot" w:pos="9016"/>
            </w:tabs>
            <w:rPr>
              <w:noProof/>
            </w:rPr>
          </w:pPr>
          <w:hyperlink w:anchor="_Toc303000428" w:history="1">
            <w:r w:rsidR="00362FD2" w:rsidRPr="00FC216F">
              <w:rPr>
                <w:rStyle w:val="Hyperlink"/>
                <w:noProof/>
              </w:rPr>
              <w:t>6.3.2</w:t>
            </w:r>
            <w:r w:rsidR="00362FD2">
              <w:rPr>
                <w:noProof/>
              </w:rPr>
              <w:tab/>
            </w:r>
            <w:r w:rsidR="00362FD2">
              <w:rPr>
                <w:rStyle w:val="Hyperlink"/>
                <w:noProof/>
              </w:rPr>
              <w:t>Evaluering af term-</w:t>
            </w:r>
            <w:r w:rsidR="00362FD2" w:rsidRPr="00FC216F">
              <w:rPr>
                <w:rStyle w:val="Hyperlink"/>
                <w:noProof/>
              </w:rPr>
              <w:t>annoteringer</w:t>
            </w:r>
            <w:r w:rsidR="00362FD2">
              <w:rPr>
                <w:noProof/>
                <w:webHidden/>
              </w:rPr>
              <w:tab/>
            </w:r>
            <w:r>
              <w:rPr>
                <w:noProof/>
                <w:webHidden/>
              </w:rPr>
              <w:fldChar w:fldCharType="begin"/>
            </w:r>
            <w:r w:rsidR="00362FD2">
              <w:rPr>
                <w:noProof/>
                <w:webHidden/>
              </w:rPr>
              <w:instrText xml:space="preserve"> PAGEREF _Toc303000428 \h </w:instrText>
            </w:r>
            <w:r>
              <w:rPr>
                <w:noProof/>
                <w:webHidden/>
              </w:rPr>
            </w:r>
            <w:r>
              <w:rPr>
                <w:noProof/>
                <w:webHidden/>
              </w:rPr>
              <w:fldChar w:fldCharType="separate"/>
            </w:r>
            <w:r w:rsidR="00362FD2">
              <w:rPr>
                <w:noProof/>
                <w:webHidden/>
              </w:rPr>
              <w:t>18</w:t>
            </w:r>
            <w:r>
              <w:rPr>
                <w:noProof/>
                <w:webHidden/>
              </w:rPr>
              <w:fldChar w:fldCharType="end"/>
            </w:r>
          </w:hyperlink>
        </w:p>
        <w:p w:rsidR="00362FD2" w:rsidRDefault="00AC166A">
          <w:pPr>
            <w:pStyle w:val="Indholdsfortegnelse1"/>
            <w:tabs>
              <w:tab w:val="left" w:pos="440"/>
              <w:tab w:val="right" w:leader="dot" w:pos="9016"/>
            </w:tabs>
            <w:rPr>
              <w:noProof/>
            </w:rPr>
          </w:pPr>
          <w:hyperlink w:anchor="_Toc303000429" w:history="1">
            <w:r w:rsidR="00362FD2" w:rsidRPr="00FC216F">
              <w:rPr>
                <w:rStyle w:val="Hyperlink"/>
                <w:noProof/>
                <w:lang w:val="en-US"/>
              </w:rPr>
              <w:t>7</w:t>
            </w:r>
            <w:r w:rsidR="00362FD2">
              <w:rPr>
                <w:noProof/>
              </w:rPr>
              <w:tab/>
            </w:r>
            <w:r w:rsidR="00362FD2" w:rsidRPr="00FC216F">
              <w:rPr>
                <w:rStyle w:val="Hyperlink"/>
                <w:noProof/>
                <w:lang w:val="en-US"/>
              </w:rPr>
              <w:t>Referencer:</w:t>
            </w:r>
            <w:r w:rsidR="00362FD2">
              <w:rPr>
                <w:noProof/>
                <w:webHidden/>
              </w:rPr>
              <w:tab/>
            </w:r>
            <w:r>
              <w:rPr>
                <w:noProof/>
                <w:webHidden/>
              </w:rPr>
              <w:fldChar w:fldCharType="begin"/>
            </w:r>
            <w:r w:rsidR="00362FD2">
              <w:rPr>
                <w:noProof/>
                <w:webHidden/>
              </w:rPr>
              <w:instrText xml:space="preserve"> PAGEREF _Toc303000429 \h </w:instrText>
            </w:r>
            <w:r>
              <w:rPr>
                <w:noProof/>
                <w:webHidden/>
              </w:rPr>
            </w:r>
            <w:r>
              <w:rPr>
                <w:noProof/>
                <w:webHidden/>
              </w:rPr>
              <w:fldChar w:fldCharType="separate"/>
            </w:r>
            <w:r w:rsidR="00362FD2">
              <w:rPr>
                <w:noProof/>
                <w:webHidden/>
              </w:rPr>
              <w:t>19</w:t>
            </w:r>
            <w:r>
              <w:rPr>
                <w:noProof/>
                <w:webHidden/>
              </w:rPr>
              <w:fldChar w:fldCharType="end"/>
            </w:r>
          </w:hyperlink>
        </w:p>
        <w:p w:rsidR="00362FD2" w:rsidRDefault="00AC166A">
          <w:r>
            <w:fldChar w:fldCharType="end"/>
          </w:r>
        </w:p>
      </w:sdtContent>
    </w:sdt>
    <w:p w:rsidR="00362FD2" w:rsidRPr="00362FD2" w:rsidRDefault="00362FD2" w:rsidP="00362FD2"/>
    <w:p w:rsidR="00A1596F" w:rsidRPr="009308C6" w:rsidRDefault="00A1596F" w:rsidP="00456CCD">
      <w:pPr>
        <w:pStyle w:val="Overskrift1"/>
      </w:pPr>
      <w:bookmarkStart w:id="1" w:name="_Toc303000410"/>
      <w:r w:rsidRPr="009308C6">
        <w:lastRenderedPageBreak/>
        <w:t>Indledning</w:t>
      </w:r>
      <w:bookmarkEnd w:id="1"/>
    </w:p>
    <w:p w:rsidR="00A1596F" w:rsidRDefault="00A1596F" w:rsidP="0036600A">
      <w:pPr>
        <w:jc w:val="both"/>
      </w:pPr>
      <w:r>
        <w:t xml:space="preserve">DK-CLARIN fagsprogligt korpus er et tekstkorpus bestående af fagsproglige tekster fra perioden 2000-2010. Det omfatter tekster på i alt ca. 11 mio. løbende ord fordelt på 7 domæner nemlig sundhed og medicin, klima og miljø, økonomi, landbrug, it, bygge- og anlæg samt </w:t>
      </w:r>
      <w:proofErr w:type="spellStart"/>
      <w:r>
        <w:t>nanoteknologi</w:t>
      </w:r>
      <w:proofErr w:type="spellEnd"/>
      <w:r>
        <w:t>.</w:t>
      </w:r>
    </w:p>
    <w:p w:rsidR="00A1596F" w:rsidRDefault="00A1596F" w:rsidP="0036600A">
      <w:pPr>
        <w:jc w:val="both"/>
      </w:pPr>
      <w:r>
        <w:t xml:space="preserve">Teksterne er blevet konverteret fra forskellige formater og er blevet forsynet med lemma (ordets grundform), ordklasse og termsandsynlighed (om ordet er et </w:t>
      </w:r>
      <w:proofErr w:type="spellStart"/>
      <w:r>
        <w:t>fagord</w:t>
      </w:r>
      <w:proofErr w:type="spellEnd"/>
      <w:r>
        <w:t>).</w:t>
      </w:r>
    </w:p>
    <w:p w:rsidR="00A1596F" w:rsidRDefault="00A1596F" w:rsidP="0036600A">
      <w:pPr>
        <w:jc w:val="both"/>
      </w:pPr>
      <w:r>
        <w:t xml:space="preserve">Projektet er en del af det danske </w:t>
      </w:r>
      <w:proofErr w:type="spellStart"/>
      <w:r>
        <w:t>CLARIN-projekt</w:t>
      </w:r>
      <w:proofErr w:type="spellEnd"/>
      <w:r>
        <w:t xml:space="preserve"> (2008-2010), som har til formål at udvikle en dansk it-infrastruktur til brug for humanistiske forskere og er finansieret af Forsknings- og Innovationsstyrelsen.</w:t>
      </w:r>
    </w:p>
    <w:p w:rsidR="00A1596F" w:rsidRDefault="00A1596F" w:rsidP="0036600A">
      <w:pPr>
        <w:jc w:val="both"/>
      </w:pPr>
      <w:r>
        <w:t xml:space="preserve">Projektgruppen har bestået af: Jakob Halskov fra Dansk Sprognævn samt Anna </w:t>
      </w:r>
      <w:proofErr w:type="spellStart"/>
      <w:r>
        <w:t>Braasch</w:t>
      </w:r>
      <w:proofErr w:type="spellEnd"/>
      <w:r>
        <w:t>, Dorte Haltrup Hansen og Sussi Olsen fra Center for Sprogteknologi, Københavns Universitet.</w:t>
      </w:r>
    </w:p>
    <w:p w:rsidR="00A1596F" w:rsidRDefault="00A1596F" w:rsidP="0036600A">
      <w:pPr>
        <w:jc w:val="both"/>
      </w:pPr>
      <w:r>
        <w:t xml:space="preserve">Projektet blev præsenteret på LREC 2010-konferencen på Malta </w:t>
      </w:r>
      <w:r w:rsidR="00AB305B">
        <w:t>med</w:t>
      </w:r>
      <w:r w:rsidR="00AB305B" w:rsidRPr="004F08FF">
        <w:t xml:space="preserve"> </w:t>
      </w:r>
      <w:r w:rsidR="00AB305B">
        <w:t>artiklen</w:t>
      </w:r>
      <w:r>
        <w:t xml:space="preserve"> </w:t>
      </w:r>
      <w:hyperlink r:id="rId8" w:history="1">
        <w:proofErr w:type="spellStart"/>
        <w:r>
          <w:rPr>
            <w:rStyle w:val="Hyperlink"/>
          </w:rPr>
          <w:t>Quality</w:t>
        </w:r>
        <w:proofErr w:type="spellEnd"/>
        <w:r>
          <w:rPr>
            <w:rStyle w:val="Hyperlink"/>
          </w:rPr>
          <w:t xml:space="preserve"> </w:t>
        </w:r>
        <w:proofErr w:type="spellStart"/>
        <w:r>
          <w:rPr>
            <w:rStyle w:val="Hyperlink"/>
          </w:rPr>
          <w:t>Indicators</w:t>
        </w:r>
        <w:proofErr w:type="spellEnd"/>
        <w:r>
          <w:rPr>
            <w:rStyle w:val="Hyperlink"/>
          </w:rPr>
          <w:t xml:space="preserve"> of LSP </w:t>
        </w:r>
        <w:proofErr w:type="spellStart"/>
        <w:r>
          <w:rPr>
            <w:rStyle w:val="Hyperlink"/>
          </w:rPr>
          <w:t>Texts</w:t>
        </w:r>
        <w:proofErr w:type="spellEnd"/>
        <w:r>
          <w:rPr>
            <w:rStyle w:val="Hyperlink"/>
          </w:rPr>
          <w:t xml:space="preserve"> ― </w:t>
        </w:r>
        <w:proofErr w:type="spellStart"/>
        <w:r>
          <w:rPr>
            <w:rStyle w:val="Hyperlink"/>
          </w:rPr>
          <w:t>Selection</w:t>
        </w:r>
        <w:proofErr w:type="spellEnd"/>
        <w:r>
          <w:rPr>
            <w:rStyle w:val="Hyperlink"/>
          </w:rPr>
          <w:t xml:space="preserve"> and Measurements </w:t>
        </w:r>
        <w:proofErr w:type="spellStart"/>
        <w:r>
          <w:rPr>
            <w:rStyle w:val="Hyperlink"/>
          </w:rPr>
          <w:t>Measuring</w:t>
        </w:r>
        <w:proofErr w:type="spellEnd"/>
        <w:r>
          <w:rPr>
            <w:rStyle w:val="Hyperlink"/>
          </w:rPr>
          <w:t xml:space="preserve"> the </w:t>
        </w:r>
        <w:proofErr w:type="spellStart"/>
        <w:r>
          <w:rPr>
            <w:rStyle w:val="Hyperlink"/>
          </w:rPr>
          <w:t>Terminological</w:t>
        </w:r>
        <w:proofErr w:type="spellEnd"/>
        <w:r>
          <w:rPr>
            <w:rStyle w:val="Hyperlink"/>
          </w:rPr>
          <w:t xml:space="preserve"> </w:t>
        </w:r>
        <w:proofErr w:type="spellStart"/>
        <w:r>
          <w:rPr>
            <w:rStyle w:val="Hyperlink"/>
          </w:rPr>
          <w:t>Usefulness</w:t>
        </w:r>
        <w:proofErr w:type="spellEnd"/>
        <w:r>
          <w:rPr>
            <w:rStyle w:val="Hyperlink"/>
          </w:rPr>
          <w:t xml:space="preserve"> of </w:t>
        </w:r>
        <w:proofErr w:type="spellStart"/>
        <w:r>
          <w:rPr>
            <w:rStyle w:val="Hyperlink"/>
          </w:rPr>
          <w:t>Documents</w:t>
        </w:r>
        <w:proofErr w:type="spellEnd"/>
        <w:r>
          <w:rPr>
            <w:rStyle w:val="Hyperlink"/>
          </w:rPr>
          <w:t xml:space="preserve"> for an LSP </w:t>
        </w:r>
        <w:proofErr w:type="gramStart"/>
        <w:r>
          <w:rPr>
            <w:rStyle w:val="Hyperlink"/>
          </w:rPr>
          <w:t>Corpus</w:t>
        </w:r>
      </w:hyperlink>
      <w:r>
        <w:t xml:space="preserve">  der</w:t>
      </w:r>
      <w:proofErr w:type="gramEnd"/>
      <w:r>
        <w:t xml:space="preserve"> omhandler automatisk kvalitetssikring i tekstindsamlingsprocessen.</w:t>
      </w:r>
    </w:p>
    <w:p w:rsidR="00A1596F" w:rsidRPr="00195C86" w:rsidRDefault="00A1596F" w:rsidP="00456CCD">
      <w:pPr>
        <w:pStyle w:val="Overskrift1"/>
      </w:pPr>
      <w:bookmarkStart w:id="2" w:name="_Toc303000411"/>
      <w:r w:rsidRPr="00195C86">
        <w:t>Korpusopbygning</w:t>
      </w:r>
      <w:bookmarkEnd w:id="2"/>
      <w:r w:rsidRPr="00195C86">
        <w:t xml:space="preserve">  </w:t>
      </w:r>
    </w:p>
    <w:p w:rsidR="00A1596F" w:rsidRDefault="00A1596F" w:rsidP="0036600A">
      <w:pPr>
        <w:jc w:val="both"/>
      </w:pPr>
      <w:r w:rsidRPr="009308C6">
        <w:t xml:space="preserve"> </w:t>
      </w:r>
      <w:r>
        <w:t>I henhold til specifikationerne skal DK-CLARIN fagsprogligt korpus bestå af 11 mio. løbende ord fordelt på et antal domæner.  Teksterne skal stamme fra 2000-2010.</w:t>
      </w:r>
    </w:p>
    <w:p w:rsidR="00A1596F" w:rsidRDefault="00A1596F" w:rsidP="0036600A">
      <w:pPr>
        <w:jc w:val="both"/>
      </w:pPr>
      <w:r>
        <w:t xml:space="preserve">Den endelige størrelse og sammensætning af korpusset fremgår af følgende skema.  </w:t>
      </w:r>
    </w:p>
    <w:tbl>
      <w:tblPr>
        <w:tblW w:w="9087" w:type="dxa"/>
        <w:tblInd w:w="-68" w:type="dxa"/>
        <w:tblCellMar>
          <w:left w:w="70" w:type="dxa"/>
          <w:right w:w="70" w:type="dxa"/>
        </w:tblCellMar>
        <w:tblLook w:val="00A0"/>
      </w:tblPr>
      <w:tblGrid>
        <w:gridCol w:w="2380"/>
        <w:gridCol w:w="2597"/>
        <w:gridCol w:w="4110"/>
      </w:tblGrid>
      <w:tr w:rsidR="00A1596F" w:rsidRPr="009B352A">
        <w:trPr>
          <w:trHeight w:val="300"/>
        </w:trPr>
        <w:tc>
          <w:tcPr>
            <w:tcW w:w="2380" w:type="dxa"/>
            <w:tcBorders>
              <w:top w:val="single" w:sz="4" w:space="0" w:color="auto"/>
              <w:left w:val="single" w:sz="4" w:space="0" w:color="auto"/>
              <w:bottom w:val="single" w:sz="4" w:space="0" w:color="auto"/>
              <w:right w:val="single" w:sz="4" w:space="0" w:color="auto"/>
            </w:tcBorders>
            <w:vAlign w:val="bottom"/>
          </w:tcPr>
          <w:p w:rsidR="00A1596F" w:rsidRPr="009B352A" w:rsidRDefault="00A1596F" w:rsidP="0036600A">
            <w:pPr>
              <w:jc w:val="both"/>
              <w:rPr>
                <w:b/>
                <w:bCs/>
                <w:color w:val="000000"/>
              </w:rPr>
            </w:pPr>
            <w:r w:rsidRPr="009B352A">
              <w:rPr>
                <w:b/>
                <w:bCs/>
                <w:color w:val="000000"/>
              </w:rPr>
              <w:t>Domæne</w:t>
            </w:r>
          </w:p>
        </w:tc>
        <w:tc>
          <w:tcPr>
            <w:tcW w:w="2597" w:type="dxa"/>
            <w:tcBorders>
              <w:top w:val="single" w:sz="4" w:space="0" w:color="auto"/>
              <w:left w:val="nil"/>
              <w:bottom w:val="single" w:sz="4" w:space="0" w:color="auto"/>
              <w:right w:val="single" w:sz="4" w:space="0" w:color="auto"/>
            </w:tcBorders>
            <w:noWrap/>
          </w:tcPr>
          <w:p w:rsidR="00A1596F" w:rsidRPr="000D52EC" w:rsidRDefault="00A1596F" w:rsidP="000D52EC">
            <w:pPr>
              <w:jc w:val="center"/>
              <w:rPr>
                <w:b/>
                <w:bCs/>
                <w:color w:val="000000"/>
                <w:sz w:val="24"/>
                <w:szCs w:val="24"/>
              </w:rPr>
            </w:pPr>
            <w:r w:rsidRPr="000D52EC">
              <w:rPr>
                <w:b/>
                <w:bCs/>
                <w:color w:val="000000"/>
                <w:sz w:val="24"/>
                <w:szCs w:val="24"/>
              </w:rPr>
              <w:t>Bruttopulje</w:t>
            </w:r>
          </w:p>
          <w:p w:rsidR="00A1596F" w:rsidRPr="000D52EC" w:rsidRDefault="00A1596F" w:rsidP="000D52EC">
            <w:pPr>
              <w:jc w:val="center"/>
              <w:rPr>
                <w:b/>
                <w:bCs/>
                <w:color w:val="000000"/>
              </w:rPr>
            </w:pPr>
            <w:r w:rsidRPr="000D52EC">
              <w:rPr>
                <w:b/>
                <w:bCs/>
                <w:color w:val="000000"/>
              </w:rPr>
              <w:t>Antal ord med alle tekster fra SKAT og Sundhed.dk</w:t>
            </w:r>
          </w:p>
        </w:tc>
        <w:tc>
          <w:tcPr>
            <w:tcW w:w="4110" w:type="dxa"/>
            <w:tcBorders>
              <w:top w:val="single" w:sz="4" w:space="0" w:color="auto"/>
              <w:left w:val="nil"/>
              <w:bottom w:val="single" w:sz="4" w:space="0" w:color="auto"/>
              <w:right w:val="single" w:sz="4" w:space="0" w:color="auto"/>
            </w:tcBorders>
          </w:tcPr>
          <w:p w:rsidR="00A1596F" w:rsidRPr="00F27491" w:rsidRDefault="00A1596F" w:rsidP="0036600A">
            <w:pPr>
              <w:jc w:val="both"/>
              <w:rPr>
                <w:b/>
                <w:bCs/>
                <w:color w:val="000000"/>
                <w:sz w:val="24"/>
                <w:szCs w:val="24"/>
              </w:rPr>
            </w:pPr>
            <w:r w:rsidRPr="00F27491">
              <w:rPr>
                <w:b/>
                <w:bCs/>
                <w:color w:val="000000"/>
                <w:sz w:val="24"/>
                <w:szCs w:val="24"/>
              </w:rPr>
              <w:t>Nettokorpus</w:t>
            </w:r>
          </w:p>
          <w:p w:rsidR="00A1596F" w:rsidRPr="009B352A" w:rsidRDefault="00A1596F" w:rsidP="004D484A">
            <w:pPr>
              <w:jc w:val="both"/>
              <w:rPr>
                <w:b/>
                <w:bCs/>
                <w:color w:val="000000"/>
              </w:rPr>
            </w:pPr>
            <w:r w:rsidRPr="009B352A">
              <w:rPr>
                <w:b/>
                <w:bCs/>
                <w:color w:val="000000"/>
              </w:rPr>
              <w:t xml:space="preserve">Antal ord </w:t>
            </w:r>
            <w:r>
              <w:rPr>
                <w:b/>
                <w:bCs/>
                <w:color w:val="000000"/>
              </w:rPr>
              <w:t>inkl.</w:t>
            </w:r>
            <w:r w:rsidRPr="009B352A">
              <w:rPr>
                <w:b/>
                <w:bCs/>
                <w:color w:val="000000"/>
              </w:rPr>
              <w:t xml:space="preserve"> en </w:t>
            </w:r>
            <w:r>
              <w:rPr>
                <w:b/>
                <w:bCs/>
                <w:color w:val="000000"/>
              </w:rPr>
              <w:t>enkelt</w:t>
            </w:r>
            <w:r w:rsidRPr="009B352A">
              <w:rPr>
                <w:b/>
                <w:bCs/>
                <w:color w:val="000000"/>
              </w:rPr>
              <w:t xml:space="preserve"> </w:t>
            </w:r>
            <w:r>
              <w:rPr>
                <w:b/>
                <w:bCs/>
                <w:color w:val="000000"/>
              </w:rPr>
              <w:t>eksperttekst</w:t>
            </w:r>
            <w:r w:rsidRPr="009B352A">
              <w:rPr>
                <w:b/>
                <w:bCs/>
                <w:color w:val="000000"/>
              </w:rPr>
              <w:t xml:space="preserve"> fra SKAT </w:t>
            </w:r>
            <w:r>
              <w:rPr>
                <w:b/>
                <w:bCs/>
                <w:color w:val="000000"/>
              </w:rPr>
              <w:t>og inkl. et udvalg af tekster fra Sundhed.dk</w:t>
            </w:r>
          </w:p>
        </w:tc>
      </w:tr>
      <w:tr w:rsidR="00A1596F" w:rsidRPr="009B352A">
        <w:trPr>
          <w:trHeight w:val="300"/>
        </w:trPr>
        <w:tc>
          <w:tcPr>
            <w:tcW w:w="2380" w:type="dxa"/>
            <w:tcBorders>
              <w:top w:val="single" w:sz="4" w:space="0" w:color="auto"/>
              <w:left w:val="single" w:sz="4" w:space="0" w:color="auto"/>
              <w:bottom w:val="single" w:sz="4" w:space="0" w:color="auto"/>
              <w:right w:val="single" w:sz="4" w:space="0" w:color="auto"/>
            </w:tcBorders>
            <w:vAlign w:val="bottom"/>
          </w:tcPr>
          <w:p w:rsidR="00A1596F" w:rsidRPr="009B352A" w:rsidRDefault="00A1596F" w:rsidP="0036600A">
            <w:pPr>
              <w:spacing w:after="120"/>
              <w:jc w:val="both"/>
              <w:rPr>
                <w:color w:val="000000"/>
              </w:rPr>
            </w:pPr>
            <w:r w:rsidRPr="009B352A">
              <w:rPr>
                <w:color w:val="000000"/>
              </w:rPr>
              <w:t>Sundhed</w:t>
            </w:r>
            <w:r>
              <w:rPr>
                <w:color w:val="000000"/>
              </w:rPr>
              <w:t xml:space="preserve"> og medicin</w:t>
            </w:r>
          </w:p>
        </w:tc>
        <w:tc>
          <w:tcPr>
            <w:tcW w:w="2597" w:type="dxa"/>
            <w:tcBorders>
              <w:top w:val="single" w:sz="4" w:space="0" w:color="auto"/>
              <w:left w:val="nil"/>
              <w:bottom w:val="single" w:sz="4" w:space="0" w:color="auto"/>
              <w:right w:val="single" w:sz="4" w:space="0" w:color="auto"/>
            </w:tcBorders>
            <w:noWrap/>
            <w:vAlign w:val="bottom"/>
          </w:tcPr>
          <w:p w:rsidR="00A1596F" w:rsidRPr="00EA7BF4" w:rsidRDefault="00A1596F" w:rsidP="0036600A">
            <w:pPr>
              <w:spacing w:after="120"/>
              <w:jc w:val="both"/>
              <w:rPr>
                <w:color w:val="FF0000"/>
              </w:rPr>
            </w:pPr>
            <w:r w:rsidRPr="00EA7BF4">
              <w:rPr>
                <w:color w:val="FF0000"/>
              </w:rPr>
              <w:t>7.382.444</w:t>
            </w:r>
          </w:p>
        </w:tc>
        <w:tc>
          <w:tcPr>
            <w:tcW w:w="4110" w:type="dxa"/>
            <w:tcBorders>
              <w:top w:val="single" w:sz="4" w:space="0" w:color="auto"/>
              <w:left w:val="nil"/>
              <w:bottom w:val="single" w:sz="4" w:space="0" w:color="auto"/>
              <w:right w:val="single" w:sz="4" w:space="0" w:color="auto"/>
            </w:tcBorders>
            <w:vAlign w:val="bottom"/>
          </w:tcPr>
          <w:p w:rsidR="00A1596F" w:rsidRPr="00EA7BF4" w:rsidRDefault="00A1596F" w:rsidP="0036600A">
            <w:pPr>
              <w:spacing w:after="120"/>
              <w:jc w:val="both"/>
              <w:rPr>
                <w:color w:val="FF0000"/>
              </w:rPr>
            </w:pPr>
            <w:r w:rsidRPr="00EA7BF4">
              <w:rPr>
                <w:color w:val="FF0000"/>
              </w:rPr>
              <w:t>4.095.608</w:t>
            </w:r>
          </w:p>
        </w:tc>
      </w:tr>
      <w:tr w:rsidR="00A1596F" w:rsidRPr="009B352A">
        <w:trPr>
          <w:trHeight w:val="300"/>
        </w:trPr>
        <w:tc>
          <w:tcPr>
            <w:tcW w:w="2380" w:type="dxa"/>
            <w:tcBorders>
              <w:top w:val="single" w:sz="4" w:space="0" w:color="auto"/>
              <w:left w:val="single" w:sz="4" w:space="0" w:color="auto"/>
              <w:bottom w:val="single" w:sz="4" w:space="0" w:color="auto"/>
              <w:right w:val="single" w:sz="4" w:space="0" w:color="auto"/>
            </w:tcBorders>
            <w:vAlign w:val="bottom"/>
          </w:tcPr>
          <w:p w:rsidR="00A1596F" w:rsidRPr="009B352A" w:rsidRDefault="00A1596F" w:rsidP="0036600A">
            <w:pPr>
              <w:spacing w:after="120"/>
              <w:jc w:val="both"/>
              <w:rPr>
                <w:color w:val="000000"/>
              </w:rPr>
            </w:pPr>
            <w:r w:rsidRPr="009B352A">
              <w:rPr>
                <w:color w:val="000000"/>
              </w:rPr>
              <w:t>Landbrug</w:t>
            </w:r>
          </w:p>
        </w:tc>
        <w:tc>
          <w:tcPr>
            <w:tcW w:w="2597" w:type="dxa"/>
            <w:tcBorders>
              <w:top w:val="single" w:sz="4" w:space="0" w:color="auto"/>
              <w:left w:val="nil"/>
              <w:bottom w:val="single" w:sz="4" w:space="0" w:color="auto"/>
              <w:right w:val="single" w:sz="4" w:space="0" w:color="auto"/>
            </w:tcBorders>
            <w:noWrap/>
            <w:vAlign w:val="bottom"/>
          </w:tcPr>
          <w:p w:rsidR="00A1596F" w:rsidRPr="009B352A" w:rsidRDefault="00A1596F" w:rsidP="00443B32">
            <w:pPr>
              <w:spacing w:after="120"/>
              <w:jc w:val="both"/>
              <w:rPr>
                <w:color w:val="000000"/>
              </w:rPr>
            </w:pPr>
            <w:r w:rsidRPr="00EA7BF4">
              <w:rPr>
                <w:color w:val="000000"/>
              </w:rPr>
              <w:t>2.374.924</w:t>
            </w:r>
          </w:p>
        </w:tc>
        <w:tc>
          <w:tcPr>
            <w:tcW w:w="4110" w:type="dxa"/>
            <w:tcBorders>
              <w:top w:val="single" w:sz="4" w:space="0" w:color="auto"/>
              <w:left w:val="nil"/>
              <w:bottom w:val="single" w:sz="4" w:space="0" w:color="auto"/>
              <w:right w:val="single" w:sz="4" w:space="0" w:color="auto"/>
            </w:tcBorders>
          </w:tcPr>
          <w:p w:rsidR="00A1596F" w:rsidRPr="009B352A" w:rsidRDefault="00A1596F" w:rsidP="0036600A">
            <w:pPr>
              <w:spacing w:after="120"/>
              <w:jc w:val="both"/>
              <w:rPr>
                <w:color w:val="000000"/>
              </w:rPr>
            </w:pPr>
            <w:r w:rsidRPr="00EA7BF4">
              <w:rPr>
                <w:color w:val="000000"/>
              </w:rPr>
              <w:t>2.374.924</w:t>
            </w:r>
          </w:p>
        </w:tc>
      </w:tr>
      <w:tr w:rsidR="00A1596F" w:rsidRPr="009B352A">
        <w:trPr>
          <w:trHeight w:val="300"/>
        </w:trPr>
        <w:tc>
          <w:tcPr>
            <w:tcW w:w="2380" w:type="dxa"/>
            <w:tcBorders>
              <w:top w:val="nil"/>
              <w:left w:val="single" w:sz="4" w:space="0" w:color="auto"/>
              <w:bottom w:val="single" w:sz="4" w:space="0" w:color="auto"/>
              <w:right w:val="single" w:sz="4" w:space="0" w:color="auto"/>
            </w:tcBorders>
            <w:vAlign w:val="bottom"/>
          </w:tcPr>
          <w:p w:rsidR="00A1596F" w:rsidRPr="009B352A" w:rsidRDefault="00A1596F" w:rsidP="00E92099">
            <w:pPr>
              <w:spacing w:after="120"/>
              <w:jc w:val="both"/>
              <w:rPr>
                <w:color w:val="000000"/>
              </w:rPr>
            </w:pPr>
            <w:r>
              <w:rPr>
                <w:color w:val="000000"/>
              </w:rPr>
              <w:t>Klima og m</w:t>
            </w:r>
            <w:r w:rsidRPr="009B352A">
              <w:rPr>
                <w:color w:val="000000"/>
              </w:rPr>
              <w:t>iljø</w:t>
            </w:r>
          </w:p>
        </w:tc>
        <w:tc>
          <w:tcPr>
            <w:tcW w:w="2597" w:type="dxa"/>
            <w:tcBorders>
              <w:top w:val="nil"/>
              <w:left w:val="nil"/>
              <w:bottom w:val="single" w:sz="4" w:space="0" w:color="auto"/>
              <w:right w:val="single" w:sz="4" w:space="0" w:color="auto"/>
            </w:tcBorders>
            <w:noWrap/>
            <w:vAlign w:val="bottom"/>
          </w:tcPr>
          <w:p w:rsidR="00A1596F" w:rsidRPr="009B352A" w:rsidRDefault="00A1596F" w:rsidP="00E92099">
            <w:pPr>
              <w:spacing w:after="120"/>
              <w:jc w:val="both"/>
              <w:rPr>
                <w:color w:val="000000"/>
              </w:rPr>
            </w:pPr>
            <w:r w:rsidRPr="00EA7BF4">
              <w:rPr>
                <w:color w:val="000000"/>
              </w:rPr>
              <w:t>1.460.644</w:t>
            </w:r>
          </w:p>
        </w:tc>
        <w:tc>
          <w:tcPr>
            <w:tcW w:w="4110" w:type="dxa"/>
            <w:tcBorders>
              <w:top w:val="nil"/>
              <w:left w:val="nil"/>
              <w:bottom w:val="single" w:sz="4" w:space="0" w:color="auto"/>
              <w:right w:val="single" w:sz="4" w:space="0" w:color="auto"/>
            </w:tcBorders>
          </w:tcPr>
          <w:p w:rsidR="00A1596F" w:rsidRPr="009B352A" w:rsidRDefault="00A1596F" w:rsidP="00E92099">
            <w:pPr>
              <w:spacing w:after="120"/>
              <w:jc w:val="both"/>
              <w:rPr>
                <w:color w:val="000000"/>
              </w:rPr>
            </w:pPr>
            <w:r w:rsidRPr="00EA7BF4">
              <w:rPr>
                <w:color w:val="000000"/>
              </w:rPr>
              <w:t>1.460.644</w:t>
            </w:r>
          </w:p>
        </w:tc>
      </w:tr>
      <w:tr w:rsidR="00A1596F" w:rsidRPr="009B352A">
        <w:trPr>
          <w:trHeight w:val="300"/>
        </w:trPr>
        <w:tc>
          <w:tcPr>
            <w:tcW w:w="2380" w:type="dxa"/>
            <w:tcBorders>
              <w:top w:val="nil"/>
              <w:left w:val="single" w:sz="4" w:space="0" w:color="auto"/>
              <w:bottom w:val="single" w:sz="4" w:space="0" w:color="auto"/>
              <w:right w:val="single" w:sz="4" w:space="0" w:color="auto"/>
            </w:tcBorders>
            <w:vAlign w:val="bottom"/>
          </w:tcPr>
          <w:p w:rsidR="00A1596F" w:rsidRPr="009B352A" w:rsidRDefault="00A1596F" w:rsidP="00E92099">
            <w:pPr>
              <w:spacing w:after="120"/>
              <w:jc w:val="both"/>
              <w:rPr>
                <w:color w:val="000000"/>
              </w:rPr>
            </w:pPr>
            <w:r w:rsidRPr="009B352A">
              <w:rPr>
                <w:color w:val="000000"/>
              </w:rPr>
              <w:t>Økonomi</w:t>
            </w:r>
          </w:p>
        </w:tc>
        <w:tc>
          <w:tcPr>
            <w:tcW w:w="2597" w:type="dxa"/>
            <w:tcBorders>
              <w:top w:val="nil"/>
              <w:left w:val="nil"/>
              <w:bottom w:val="single" w:sz="4" w:space="0" w:color="auto"/>
              <w:right w:val="single" w:sz="4" w:space="0" w:color="auto"/>
            </w:tcBorders>
            <w:noWrap/>
            <w:vAlign w:val="bottom"/>
          </w:tcPr>
          <w:p w:rsidR="00A1596F" w:rsidRPr="00003133" w:rsidRDefault="00A1596F" w:rsidP="00E92099">
            <w:pPr>
              <w:spacing w:after="120"/>
              <w:jc w:val="both"/>
              <w:rPr>
                <w:color w:val="FF0000"/>
              </w:rPr>
            </w:pPr>
            <w:r w:rsidRPr="00003133">
              <w:rPr>
                <w:color w:val="FF0000"/>
              </w:rPr>
              <w:t>3.588.743</w:t>
            </w:r>
          </w:p>
        </w:tc>
        <w:tc>
          <w:tcPr>
            <w:tcW w:w="4110" w:type="dxa"/>
            <w:tcBorders>
              <w:top w:val="nil"/>
              <w:left w:val="nil"/>
              <w:bottom w:val="single" w:sz="4" w:space="0" w:color="auto"/>
              <w:right w:val="single" w:sz="4" w:space="0" w:color="auto"/>
            </w:tcBorders>
            <w:vAlign w:val="bottom"/>
          </w:tcPr>
          <w:p w:rsidR="00A1596F" w:rsidRPr="00003133" w:rsidRDefault="00A1596F" w:rsidP="00E92099">
            <w:pPr>
              <w:spacing w:after="120"/>
              <w:jc w:val="both"/>
              <w:rPr>
                <w:color w:val="FF0000"/>
              </w:rPr>
            </w:pPr>
            <w:r w:rsidRPr="00003133">
              <w:rPr>
                <w:color w:val="FF0000"/>
              </w:rPr>
              <w:t>1.349.067</w:t>
            </w:r>
          </w:p>
        </w:tc>
      </w:tr>
      <w:tr w:rsidR="00A1596F" w:rsidRPr="009B352A">
        <w:trPr>
          <w:trHeight w:val="300"/>
        </w:trPr>
        <w:tc>
          <w:tcPr>
            <w:tcW w:w="2380" w:type="dxa"/>
            <w:tcBorders>
              <w:top w:val="nil"/>
              <w:left w:val="single" w:sz="4" w:space="0" w:color="auto"/>
              <w:bottom w:val="single" w:sz="4" w:space="0" w:color="auto"/>
              <w:right w:val="single" w:sz="4" w:space="0" w:color="auto"/>
            </w:tcBorders>
            <w:vAlign w:val="bottom"/>
          </w:tcPr>
          <w:p w:rsidR="00A1596F" w:rsidRPr="009B352A" w:rsidRDefault="00A1596F" w:rsidP="0036600A">
            <w:pPr>
              <w:spacing w:after="120"/>
              <w:jc w:val="both"/>
              <w:rPr>
                <w:color w:val="000000"/>
              </w:rPr>
            </w:pPr>
          </w:p>
        </w:tc>
        <w:tc>
          <w:tcPr>
            <w:tcW w:w="2597" w:type="dxa"/>
            <w:tcBorders>
              <w:top w:val="nil"/>
              <w:left w:val="nil"/>
              <w:bottom w:val="single" w:sz="4" w:space="0" w:color="auto"/>
              <w:right w:val="single" w:sz="4" w:space="0" w:color="auto"/>
            </w:tcBorders>
            <w:noWrap/>
            <w:vAlign w:val="bottom"/>
          </w:tcPr>
          <w:p w:rsidR="00A1596F" w:rsidRPr="009B352A" w:rsidRDefault="00A1596F" w:rsidP="0036600A">
            <w:pPr>
              <w:spacing w:after="120"/>
              <w:jc w:val="both"/>
              <w:rPr>
                <w:color w:val="000000"/>
              </w:rPr>
            </w:pPr>
          </w:p>
        </w:tc>
        <w:tc>
          <w:tcPr>
            <w:tcW w:w="4110" w:type="dxa"/>
            <w:tcBorders>
              <w:top w:val="nil"/>
              <w:left w:val="nil"/>
              <w:bottom w:val="single" w:sz="4" w:space="0" w:color="auto"/>
              <w:right w:val="single" w:sz="4" w:space="0" w:color="auto"/>
            </w:tcBorders>
          </w:tcPr>
          <w:p w:rsidR="00A1596F" w:rsidRPr="009B352A" w:rsidRDefault="00A1596F" w:rsidP="0036600A">
            <w:pPr>
              <w:spacing w:after="120"/>
              <w:jc w:val="both"/>
              <w:rPr>
                <w:color w:val="000000"/>
              </w:rPr>
            </w:pPr>
          </w:p>
        </w:tc>
      </w:tr>
      <w:tr w:rsidR="00A1596F" w:rsidRPr="009B352A">
        <w:trPr>
          <w:trHeight w:val="300"/>
        </w:trPr>
        <w:tc>
          <w:tcPr>
            <w:tcW w:w="2380" w:type="dxa"/>
            <w:tcBorders>
              <w:top w:val="nil"/>
              <w:left w:val="single" w:sz="4" w:space="0" w:color="auto"/>
              <w:bottom w:val="single" w:sz="4" w:space="0" w:color="auto"/>
              <w:right w:val="single" w:sz="4" w:space="0" w:color="auto"/>
            </w:tcBorders>
            <w:vAlign w:val="bottom"/>
          </w:tcPr>
          <w:p w:rsidR="00A1596F" w:rsidRPr="009B352A" w:rsidRDefault="00A1596F" w:rsidP="0036600A">
            <w:pPr>
              <w:spacing w:after="120"/>
              <w:jc w:val="both"/>
              <w:rPr>
                <w:color w:val="000000"/>
              </w:rPr>
            </w:pPr>
            <w:r w:rsidRPr="009B352A">
              <w:rPr>
                <w:color w:val="000000"/>
              </w:rPr>
              <w:t>IT</w:t>
            </w:r>
          </w:p>
        </w:tc>
        <w:tc>
          <w:tcPr>
            <w:tcW w:w="2597" w:type="dxa"/>
            <w:tcBorders>
              <w:top w:val="nil"/>
              <w:left w:val="nil"/>
              <w:bottom w:val="single" w:sz="4" w:space="0" w:color="auto"/>
              <w:right w:val="single" w:sz="4" w:space="0" w:color="auto"/>
            </w:tcBorders>
            <w:noWrap/>
            <w:vAlign w:val="bottom"/>
          </w:tcPr>
          <w:p w:rsidR="00A1596F" w:rsidRPr="00EA7BF4" w:rsidRDefault="00A1596F" w:rsidP="0036600A">
            <w:pPr>
              <w:spacing w:after="120"/>
              <w:jc w:val="both"/>
              <w:rPr>
                <w:color w:val="000000"/>
              </w:rPr>
            </w:pPr>
            <w:r w:rsidRPr="00EA7BF4">
              <w:rPr>
                <w:color w:val="000000"/>
              </w:rPr>
              <w:t>1.101.059</w:t>
            </w:r>
          </w:p>
        </w:tc>
        <w:tc>
          <w:tcPr>
            <w:tcW w:w="4110" w:type="dxa"/>
            <w:tcBorders>
              <w:top w:val="nil"/>
              <w:left w:val="nil"/>
              <w:bottom w:val="single" w:sz="4" w:space="0" w:color="auto"/>
              <w:right w:val="single" w:sz="4" w:space="0" w:color="auto"/>
            </w:tcBorders>
          </w:tcPr>
          <w:p w:rsidR="00A1596F" w:rsidRPr="009B352A" w:rsidRDefault="00A1596F" w:rsidP="0036600A">
            <w:pPr>
              <w:spacing w:after="120"/>
              <w:jc w:val="both"/>
              <w:rPr>
                <w:color w:val="000000"/>
              </w:rPr>
            </w:pPr>
            <w:r w:rsidRPr="009B352A">
              <w:rPr>
                <w:color w:val="000000"/>
              </w:rPr>
              <w:t>1.101.059</w:t>
            </w:r>
          </w:p>
        </w:tc>
      </w:tr>
      <w:tr w:rsidR="00A1596F" w:rsidRPr="009B352A">
        <w:trPr>
          <w:trHeight w:val="300"/>
        </w:trPr>
        <w:tc>
          <w:tcPr>
            <w:tcW w:w="2380" w:type="dxa"/>
            <w:tcBorders>
              <w:top w:val="nil"/>
              <w:left w:val="single" w:sz="4" w:space="0" w:color="auto"/>
              <w:bottom w:val="single" w:sz="4" w:space="0" w:color="auto"/>
              <w:right w:val="single" w:sz="4" w:space="0" w:color="auto"/>
            </w:tcBorders>
            <w:vAlign w:val="bottom"/>
          </w:tcPr>
          <w:p w:rsidR="00A1596F" w:rsidRPr="009B352A" w:rsidRDefault="00A1596F" w:rsidP="0036600A">
            <w:pPr>
              <w:spacing w:after="120"/>
              <w:jc w:val="both"/>
              <w:rPr>
                <w:color w:val="000000"/>
              </w:rPr>
            </w:pPr>
            <w:r>
              <w:rPr>
                <w:color w:val="000000"/>
              </w:rPr>
              <w:t>Byggeri</w:t>
            </w:r>
            <w:r w:rsidRPr="009B352A">
              <w:rPr>
                <w:color w:val="000000"/>
              </w:rPr>
              <w:t xml:space="preserve"> og anlæg</w:t>
            </w:r>
          </w:p>
        </w:tc>
        <w:tc>
          <w:tcPr>
            <w:tcW w:w="2597" w:type="dxa"/>
            <w:tcBorders>
              <w:top w:val="nil"/>
              <w:left w:val="nil"/>
              <w:bottom w:val="single" w:sz="4" w:space="0" w:color="auto"/>
              <w:right w:val="single" w:sz="4" w:space="0" w:color="auto"/>
            </w:tcBorders>
            <w:shd w:val="clear" w:color="000000" w:fill="FFFFFF"/>
            <w:noWrap/>
            <w:vAlign w:val="bottom"/>
          </w:tcPr>
          <w:p w:rsidR="00A1596F" w:rsidRPr="00EA7BF4" w:rsidRDefault="00A1596F" w:rsidP="0036600A">
            <w:pPr>
              <w:spacing w:after="120"/>
              <w:jc w:val="both"/>
              <w:rPr>
                <w:color w:val="000000"/>
              </w:rPr>
            </w:pPr>
            <w:r w:rsidRPr="00EA7BF4">
              <w:rPr>
                <w:color w:val="000000"/>
              </w:rPr>
              <w:t>577.392</w:t>
            </w:r>
          </w:p>
        </w:tc>
        <w:tc>
          <w:tcPr>
            <w:tcW w:w="4110" w:type="dxa"/>
            <w:tcBorders>
              <w:top w:val="nil"/>
              <w:left w:val="nil"/>
              <w:bottom w:val="single" w:sz="4" w:space="0" w:color="auto"/>
              <w:right w:val="single" w:sz="4" w:space="0" w:color="auto"/>
            </w:tcBorders>
            <w:shd w:val="clear" w:color="000000" w:fill="FFFFFF"/>
            <w:vAlign w:val="bottom"/>
          </w:tcPr>
          <w:p w:rsidR="00A1596F" w:rsidRPr="009B352A" w:rsidRDefault="00A1596F" w:rsidP="0036600A">
            <w:pPr>
              <w:spacing w:after="120"/>
              <w:jc w:val="both"/>
              <w:rPr>
                <w:color w:val="FF0000"/>
              </w:rPr>
            </w:pPr>
            <w:r w:rsidRPr="00EA7BF4">
              <w:rPr>
                <w:color w:val="000000"/>
              </w:rPr>
              <w:t>577.392</w:t>
            </w:r>
          </w:p>
        </w:tc>
      </w:tr>
      <w:tr w:rsidR="00A1596F" w:rsidRPr="009B352A">
        <w:trPr>
          <w:trHeight w:val="300"/>
        </w:trPr>
        <w:tc>
          <w:tcPr>
            <w:tcW w:w="2380" w:type="dxa"/>
            <w:tcBorders>
              <w:top w:val="nil"/>
              <w:left w:val="single" w:sz="4" w:space="0" w:color="auto"/>
              <w:bottom w:val="single" w:sz="4" w:space="0" w:color="auto"/>
              <w:right w:val="single" w:sz="4" w:space="0" w:color="auto"/>
            </w:tcBorders>
            <w:vAlign w:val="bottom"/>
          </w:tcPr>
          <w:p w:rsidR="00A1596F" w:rsidRPr="009B352A" w:rsidRDefault="00A1596F" w:rsidP="0036600A">
            <w:pPr>
              <w:spacing w:after="120"/>
              <w:jc w:val="both"/>
              <w:rPr>
                <w:color w:val="000000"/>
              </w:rPr>
            </w:pPr>
            <w:proofErr w:type="spellStart"/>
            <w:r w:rsidRPr="009B352A">
              <w:rPr>
                <w:color w:val="000000"/>
              </w:rPr>
              <w:t>Nano</w:t>
            </w:r>
            <w:r>
              <w:rPr>
                <w:color w:val="000000"/>
              </w:rPr>
              <w:t>teknologi</w:t>
            </w:r>
            <w:proofErr w:type="spellEnd"/>
          </w:p>
        </w:tc>
        <w:tc>
          <w:tcPr>
            <w:tcW w:w="2597" w:type="dxa"/>
            <w:tcBorders>
              <w:top w:val="nil"/>
              <w:left w:val="nil"/>
              <w:bottom w:val="single" w:sz="4" w:space="0" w:color="auto"/>
              <w:right w:val="single" w:sz="4" w:space="0" w:color="auto"/>
            </w:tcBorders>
            <w:shd w:val="clear" w:color="000000" w:fill="FFFFFF"/>
            <w:noWrap/>
            <w:vAlign w:val="bottom"/>
          </w:tcPr>
          <w:p w:rsidR="00A1596F" w:rsidRPr="00EA7BF4" w:rsidRDefault="00A1596F" w:rsidP="0036600A">
            <w:pPr>
              <w:spacing w:after="120"/>
              <w:jc w:val="both"/>
              <w:rPr>
                <w:color w:val="000000"/>
              </w:rPr>
            </w:pPr>
            <w:r w:rsidRPr="00EA7BF4">
              <w:rPr>
                <w:color w:val="000000"/>
              </w:rPr>
              <w:t>358.144</w:t>
            </w:r>
          </w:p>
        </w:tc>
        <w:tc>
          <w:tcPr>
            <w:tcW w:w="4110" w:type="dxa"/>
            <w:tcBorders>
              <w:top w:val="nil"/>
              <w:left w:val="nil"/>
              <w:bottom w:val="single" w:sz="4" w:space="0" w:color="auto"/>
              <w:right w:val="single" w:sz="4" w:space="0" w:color="auto"/>
            </w:tcBorders>
            <w:shd w:val="clear" w:color="000000" w:fill="FFFFFF"/>
          </w:tcPr>
          <w:p w:rsidR="00A1596F" w:rsidRPr="009B352A" w:rsidRDefault="00A1596F" w:rsidP="0036600A">
            <w:pPr>
              <w:spacing w:after="120"/>
              <w:jc w:val="both"/>
              <w:rPr>
                <w:color w:val="000000"/>
              </w:rPr>
            </w:pPr>
            <w:r w:rsidRPr="00EA7BF4">
              <w:rPr>
                <w:color w:val="000000"/>
              </w:rPr>
              <w:t>358.144</w:t>
            </w:r>
          </w:p>
        </w:tc>
      </w:tr>
      <w:tr w:rsidR="00A1596F" w:rsidRPr="009B352A">
        <w:trPr>
          <w:trHeight w:val="300"/>
        </w:trPr>
        <w:tc>
          <w:tcPr>
            <w:tcW w:w="2380" w:type="dxa"/>
            <w:tcBorders>
              <w:top w:val="nil"/>
              <w:left w:val="single" w:sz="4" w:space="0" w:color="auto"/>
              <w:bottom w:val="single" w:sz="4" w:space="0" w:color="auto"/>
              <w:right w:val="single" w:sz="4" w:space="0" w:color="auto"/>
            </w:tcBorders>
            <w:vAlign w:val="bottom"/>
          </w:tcPr>
          <w:p w:rsidR="00A1596F" w:rsidRPr="009B352A" w:rsidRDefault="00A1596F" w:rsidP="0036600A">
            <w:pPr>
              <w:spacing w:after="120"/>
              <w:jc w:val="both"/>
              <w:rPr>
                <w:b/>
                <w:bCs/>
                <w:color w:val="000000"/>
              </w:rPr>
            </w:pPr>
            <w:r w:rsidRPr="009B352A">
              <w:rPr>
                <w:b/>
                <w:bCs/>
                <w:color w:val="000000"/>
              </w:rPr>
              <w:t>Total</w:t>
            </w:r>
          </w:p>
        </w:tc>
        <w:tc>
          <w:tcPr>
            <w:tcW w:w="2597" w:type="dxa"/>
            <w:tcBorders>
              <w:top w:val="nil"/>
              <w:left w:val="nil"/>
              <w:bottom w:val="single" w:sz="4" w:space="0" w:color="auto"/>
              <w:right w:val="single" w:sz="4" w:space="0" w:color="auto"/>
            </w:tcBorders>
            <w:noWrap/>
            <w:vAlign w:val="bottom"/>
          </w:tcPr>
          <w:p w:rsidR="00A1596F" w:rsidRPr="00F07BE0" w:rsidRDefault="00A1596F" w:rsidP="00F07BE0">
            <w:pPr>
              <w:spacing w:after="120"/>
              <w:jc w:val="both"/>
              <w:rPr>
                <w:b/>
                <w:bCs/>
                <w:color w:val="000000"/>
              </w:rPr>
            </w:pPr>
            <w:r w:rsidRPr="00F07BE0">
              <w:rPr>
                <w:b/>
                <w:bCs/>
                <w:color w:val="000000"/>
              </w:rPr>
              <w:t>16.843.350</w:t>
            </w:r>
          </w:p>
        </w:tc>
        <w:tc>
          <w:tcPr>
            <w:tcW w:w="4110" w:type="dxa"/>
            <w:tcBorders>
              <w:top w:val="nil"/>
              <w:left w:val="nil"/>
              <w:bottom w:val="single" w:sz="4" w:space="0" w:color="auto"/>
              <w:right w:val="single" w:sz="4" w:space="0" w:color="auto"/>
            </w:tcBorders>
            <w:vAlign w:val="bottom"/>
          </w:tcPr>
          <w:p w:rsidR="00A1596F" w:rsidRPr="002C31F9" w:rsidRDefault="00A1596F" w:rsidP="00453820">
            <w:pPr>
              <w:spacing w:after="120"/>
              <w:jc w:val="both"/>
              <w:rPr>
                <w:b/>
                <w:bCs/>
                <w:color w:val="000000"/>
              </w:rPr>
            </w:pPr>
            <w:r w:rsidRPr="00453820">
              <w:rPr>
                <w:b/>
                <w:bCs/>
                <w:color w:val="000000"/>
              </w:rPr>
              <w:t>11.316.838</w:t>
            </w:r>
          </w:p>
        </w:tc>
      </w:tr>
    </w:tbl>
    <w:p w:rsidR="00A1596F" w:rsidRDefault="00A1596F" w:rsidP="0036600A">
      <w:pPr>
        <w:jc w:val="both"/>
      </w:pPr>
      <w:r>
        <w:t xml:space="preserve">Tabel 1: </w:t>
      </w:r>
      <w:proofErr w:type="spellStart"/>
      <w:r>
        <w:t>Korpussstørrelse</w:t>
      </w:r>
      <w:proofErr w:type="spellEnd"/>
    </w:p>
    <w:p w:rsidR="00A1596F" w:rsidRDefault="00A1596F" w:rsidP="0036600A">
      <w:pPr>
        <w:jc w:val="both"/>
      </w:pPr>
      <w:r w:rsidRPr="00244684">
        <w:lastRenderedPageBreak/>
        <w:t xml:space="preserve">Arbejdspakken har indsamlet mellem 17 og 18 mio. ord, men da der er </w:t>
      </w:r>
      <w:r>
        <w:t xml:space="preserve">mange </w:t>
      </w:r>
      <w:r w:rsidRPr="00244684">
        <w:t xml:space="preserve">tekster der ikke kan </w:t>
      </w:r>
      <w:r>
        <w:t xml:space="preserve">konverteres eller </w:t>
      </w:r>
      <w:proofErr w:type="spellStart"/>
      <w:r w:rsidRPr="00244684">
        <w:t>processeres</w:t>
      </w:r>
      <w:proofErr w:type="spellEnd"/>
      <w:r w:rsidRPr="00244684">
        <w:t xml:space="preserve"> </w:t>
      </w:r>
      <w:r>
        <w:t>af forskellige årsager</w:t>
      </w:r>
      <w:r w:rsidRPr="00244684">
        <w:t xml:space="preserve">, er mange filer slettet i </w:t>
      </w:r>
      <w:proofErr w:type="spellStart"/>
      <w:r w:rsidRPr="00244684">
        <w:t>processeringen</w:t>
      </w:r>
      <w:proofErr w:type="spellEnd"/>
      <w:r w:rsidRPr="00244684">
        <w:t xml:space="preserve">, hvilket medfører at der nu er </w:t>
      </w:r>
      <w:proofErr w:type="spellStart"/>
      <w:r w:rsidRPr="00244684">
        <w:t>færdigprocesseret</w:t>
      </w:r>
      <w:proofErr w:type="spellEnd"/>
      <w:r w:rsidRPr="00244684">
        <w:t xml:space="preserve"> tekster med i alt 16.</w:t>
      </w:r>
      <w:r>
        <w:t>843</w:t>
      </w:r>
      <w:r w:rsidRPr="00244684">
        <w:t>.</w:t>
      </w:r>
      <w:r>
        <w:t>350</w:t>
      </w:r>
      <w:r w:rsidRPr="00244684">
        <w:t xml:space="preserve"> løbende ord.</w:t>
      </w:r>
      <w:r>
        <w:t xml:space="preserve"> </w:t>
      </w:r>
    </w:p>
    <w:p w:rsidR="00A1596F" w:rsidRDefault="00A1596F" w:rsidP="0036600A">
      <w:pPr>
        <w:jc w:val="both"/>
      </w:pPr>
      <w:r w:rsidRPr="00425B98">
        <w:t>Imidlertid</w:t>
      </w:r>
      <w:r>
        <w:t xml:space="preserve"> er der heri indregnet et meget stort antal ord fra hhv. SKAT og Sundhed.dk. </w:t>
      </w:r>
    </w:p>
    <w:p w:rsidR="00A1596F" w:rsidRDefault="00A1596F" w:rsidP="0036600A">
      <w:pPr>
        <w:jc w:val="both"/>
      </w:pPr>
      <w:r>
        <w:t xml:space="preserve">Til økonomi-domænet har vi fra SKAT indsamlet i alt 2,9 mio. løbende ord. Disse fordeler sig på en mindre del </w:t>
      </w:r>
      <w:proofErr w:type="spellStart"/>
      <w:r>
        <w:t>ekspert-lægmand-tekster</w:t>
      </w:r>
      <w:proofErr w:type="spellEnd"/>
      <w:r>
        <w:t xml:space="preserve"> (228.000 ord) og en række meget store ekspert-ekspert-tekster (2,7 mio. ord)af høj fagsproglig kvalitet. Hvis vi inkluderer alle disse ekspert-ekspert-tekster, vil såvel dette domæne som det samlede korpus blive meget ubalanceret. Derfor har vi valgt i en netto korpusopstilling kun at tælle en enkelt af de store ekspert-ekspert-filer med på knap ½ mio. ord. </w:t>
      </w:r>
      <w:r w:rsidR="00701D61">
        <w:t xml:space="preserve">Det er baggrunden for tallet for økonomidomænet som </w:t>
      </w:r>
      <w:r>
        <w:t>i yderste højre kolonne i tabellen.</w:t>
      </w:r>
    </w:p>
    <w:p w:rsidR="00A1596F" w:rsidRDefault="00A1596F" w:rsidP="0036600A">
      <w:pPr>
        <w:jc w:val="both"/>
      </w:pPr>
      <w:r>
        <w:t>Til sundhedsdomænet har vi fået adgang til mange mio. løbende ord fra Sundhed.dk. Af dem har vi downloadet ca. 5 mio. De downloadede tekster er af god kvalitet og omhandler flere forskellige fagområder inden for sundhed, men vi mener at 5 mio. ord er for stor en andel fra samme afsender i forhold til domænets øvrige størrelse. Vi har derfor valgt at udelade ca. 3,3 mio. og medtage 2 mio. ord fra Sundhed.dk i vores netto korpusoptælling (højre kolonne).</w:t>
      </w:r>
    </w:p>
    <w:p w:rsidR="00A1596F" w:rsidRPr="00F07BE0" w:rsidRDefault="00A1596F" w:rsidP="0036600A">
      <w:pPr>
        <w:jc w:val="both"/>
      </w:pPr>
      <w:r w:rsidRPr="00F07BE0">
        <w:t>Det samlede balancerede korpus er således på</w:t>
      </w:r>
      <w:r>
        <w:rPr>
          <w:b/>
          <w:bCs/>
        </w:rPr>
        <w:t xml:space="preserve"> 11,3</w:t>
      </w:r>
      <w:r w:rsidRPr="00057FA2">
        <w:rPr>
          <w:b/>
          <w:bCs/>
        </w:rPr>
        <w:t xml:space="preserve"> mio. </w:t>
      </w:r>
      <w:r w:rsidRPr="00F07BE0">
        <w:t xml:space="preserve">løbende ord. </w:t>
      </w:r>
    </w:p>
    <w:p w:rsidR="00A1596F" w:rsidRDefault="00A1596F" w:rsidP="0036600A">
      <w:pPr>
        <w:jc w:val="both"/>
      </w:pPr>
      <w:r>
        <w:t xml:space="preserve">Når vi alligevel har valgt at </w:t>
      </w:r>
      <w:r w:rsidR="00701D61">
        <w:t xml:space="preserve">downloade og </w:t>
      </w:r>
      <w:proofErr w:type="spellStart"/>
      <w:r w:rsidR="00701D61">
        <w:t>processere</w:t>
      </w:r>
      <w:proofErr w:type="spellEnd"/>
      <w:r>
        <w:t xml:space="preserve"> de øvrige 3</w:t>
      </w:r>
      <w:r w:rsidR="00976FD0">
        <w:t>,3</w:t>
      </w:r>
      <w:r>
        <w:t xml:space="preserve"> mio. ord</w:t>
      </w:r>
      <w:r w:rsidR="00701D61">
        <w:t xml:space="preserve"> fra Sundhed.dk og de 2,5 mio. fra SKAT</w:t>
      </w:r>
      <w:r>
        <w:t>, er det fordi disse tekster som nævnt er af udmærket kvalitet, og en kommende bruger med særlig interesse for sundheds- eller økonomidomænet vil kunne have glæde af at have adgang til disse tekster. De figurerer derfor i en bruttopulje af tekster selvom vi ikke tæller dem med i vores nettokorpus.</w:t>
      </w:r>
    </w:p>
    <w:p w:rsidR="00A1596F" w:rsidRDefault="00A1596F" w:rsidP="00456CCD">
      <w:pPr>
        <w:pStyle w:val="Overskrift2"/>
      </w:pPr>
      <w:bookmarkStart w:id="3" w:name="_Toc303000412"/>
      <w:r>
        <w:t>Domæner i korpusset</w:t>
      </w:r>
      <w:bookmarkEnd w:id="3"/>
    </w:p>
    <w:p w:rsidR="00A1596F" w:rsidRDefault="00A1596F" w:rsidP="0036600A">
      <w:pPr>
        <w:jc w:val="both"/>
      </w:pPr>
      <w:r>
        <w:t>Det endelige antal domæner blev udvalgt efter følgende kriterier</w:t>
      </w:r>
    </w:p>
    <w:p w:rsidR="00A1596F" w:rsidRDefault="00A1596F" w:rsidP="0036600A">
      <w:pPr>
        <w:numPr>
          <w:ilvl w:val="0"/>
          <w:numId w:val="9"/>
        </w:numPr>
        <w:spacing w:after="0" w:line="240" w:lineRule="auto"/>
        <w:jc w:val="both"/>
      </w:pPr>
      <w:r>
        <w:t>at domænerne gerne må have almen interesse og stor berøringsflade, så de kan bidrage til flest mulige formål.  Der vil være tale om domæner der hyppigt bidrager til almensproget med vandring af termer fra fagsprog til almensprog, og domæner hvor der arbejdes meget med terminologi. En fordel ved sådanne domæner er at teksterne også er lettere tilgængelige.</w:t>
      </w:r>
    </w:p>
    <w:p w:rsidR="00A1596F" w:rsidRDefault="00A1596F" w:rsidP="0036600A">
      <w:pPr>
        <w:numPr>
          <w:ilvl w:val="0"/>
          <w:numId w:val="9"/>
        </w:numPr>
        <w:spacing w:after="0" w:line="240" w:lineRule="auto"/>
        <w:jc w:val="both"/>
      </w:pPr>
      <w:r>
        <w:t xml:space="preserve">at </w:t>
      </w:r>
      <w:proofErr w:type="gramStart"/>
      <w:r>
        <w:t>undgå</w:t>
      </w:r>
      <w:proofErr w:type="gramEnd"/>
      <w:r>
        <w:t xml:space="preserve"> domæner/fagområder med for meget kunstsprog, dvs. formler etc. Derved udelukker vi i høj grad fagområder som matematik og kemi.</w:t>
      </w:r>
    </w:p>
    <w:p w:rsidR="00A1596F" w:rsidRDefault="00A1596F" w:rsidP="0036600A">
      <w:pPr>
        <w:numPr>
          <w:ilvl w:val="0"/>
          <w:numId w:val="9"/>
        </w:numPr>
        <w:spacing w:after="0" w:line="240" w:lineRule="auto"/>
        <w:jc w:val="both"/>
      </w:pPr>
      <w:r>
        <w:t xml:space="preserve">at undgå domæner der ligger for tæt op ad almensprog, som fx sport, kultur og politik fra aviser. Dette valg er delvist foretaget for at afgrænse os i forhold til </w:t>
      </w:r>
      <w:proofErr w:type="spellStart"/>
      <w:r>
        <w:t>wp</w:t>
      </w:r>
      <w:proofErr w:type="spellEnd"/>
      <w:r>
        <w:t>. 2.1, det almensproglige referencekorpus.</w:t>
      </w:r>
    </w:p>
    <w:p w:rsidR="00A1596F" w:rsidRDefault="00A1596F" w:rsidP="0036600A">
      <w:pPr>
        <w:spacing w:after="0" w:line="240" w:lineRule="auto"/>
        <w:jc w:val="both"/>
        <w:rPr>
          <w:b/>
          <w:bCs/>
        </w:rPr>
      </w:pPr>
    </w:p>
    <w:p w:rsidR="00A1596F" w:rsidRDefault="00A1596F" w:rsidP="0036600A">
      <w:pPr>
        <w:spacing w:after="0" w:line="240" w:lineRule="auto"/>
        <w:jc w:val="both"/>
      </w:pPr>
      <w:r w:rsidRPr="00B26A77">
        <w:t xml:space="preserve">Det blev også </w:t>
      </w:r>
      <w:r>
        <w:t xml:space="preserve">besluttet at satse på nogle få store domæner samt nogle mindre. På forhånd var det forventet at klima og miljø-domænet ville blive et af de store, mens landbrug ville være mindre, men det viste sig at landbrug var et domæne hvor der var rigtig mange tilgængelige tekster med forskellige kommunikationsniveauer. Derfor endte landbrug med at være det næststørste domæne hvorimod klima og miljø endte nede på en tredjeplads, af nogenlunde samme størrelse som økonomi. Der er dog et vist sammenfald mellem tekster om miljø og landbrug hvor </w:t>
      </w:r>
      <w:r>
        <w:lastRenderedPageBreak/>
        <w:t>domæneklassificeringen er vanskelig. Her har leverandøren været udslagsgivende for hvor en tekst blev klassificeret.</w:t>
      </w:r>
    </w:p>
    <w:p w:rsidR="00976FD0" w:rsidRDefault="00976FD0" w:rsidP="0036600A">
      <w:pPr>
        <w:spacing w:after="0" w:line="240" w:lineRule="auto"/>
        <w:jc w:val="both"/>
      </w:pPr>
    </w:p>
    <w:p w:rsidR="00054106" w:rsidRDefault="00054106" w:rsidP="0036600A">
      <w:pPr>
        <w:spacing w:after="0" w:line="240" w:lineRule="auto"/>
        <w:jc w:val="both"/>
      </w:pPr>
      <w:r w:rsidRPr="00456CCD">
        <w:t>I metadata</w:t>
      </w:r>
      <w:r w:rsidR="002C5404">
        <w:t>ene</w:t>
      </w:r>
      <w:r w:rsidRPr="00456CCD">
        <w:t xml:space="preserve"> til selve teksterne (også kaldet </w:t>
      </w:r>
      <w:proofErr w:type="spellStart"/>
      <w:r w:rsidRPr="00456CCD">
        <w:t>headeren</w:t>
      </w:r>
      <w:proofErr w:type="spellEnd"/>
      <w:r w:rsidRPr="00456CCD">
        <w:t xml:space="preserve">) er angivet hvilket domæne </w:t>
      </w:r>
      <w:r w:rsidR="002C5404">
        <w:t>den pågældende tekst</w:t>
      </w:r>
      <w:r w:rsidRPr="00456CCD">
        <w:t xml:space="preserve"> tilhører. På</w:t>
      </w:r>
      <w:r w:rsidR="002C5404">
        <w:t xml:space="preserve"> </w:t>
      </w:r>
      <w:r w:rsidR="007C784D" w:rsidRPr="007C784D">
        <w:t>http://dkclarin.ku.dk/om/beskrivelse_af_arbejdspakker/beskrivelse_af_arbejdspakke_2/beskrivelse_af_arbejdspakke_2.2/ontology.xml/</w:t>
      </w:r>
      <w:r w:rsidR="00976FD0" w:rsidRPr="00456CCD">
        <w:t xml:space="preserve"> ligger en </w:t>
      </w:r>
      <w:proofErr w:type="spellStart"/>
      <w:r w:rsidR="00976FD0" w:rsidRPr="00456CCD">
        <w:t>xml-fil</w:t>
      </w:r>
      <w:proofErr w:type="spellEnd"/>
      <w:r w:rsidR="00976FD0" w:rsidRPr="00456CCD">
        <w:t xml:space="preserve"> med domænerne.</w:t>
      </w:r>
    </w:p>
    <w:p w:rsidR="00A1596F" w:rsidRPr="00B26A77" w:rsidRDefault="00A1596F" w:rsidP="0036600A">
      <w:pPr>
        <w:spacing w:after="0" w:line="240" w:lineRule="auto"/>
        <w:jc w:val="both"/>
      </w:pPr>
    </w:p>
    <w:p w:rsidR="00A1596F" w:rsidRDefault="00A1596F" w:rsidP="00456CCD">
      <w:pPr>
        <w:pStyle w:val="Overskrift2"/>
      </w:pPr>
      <w:bookmarkStart w:id="4" w:name="_Toc303000413"/>
      <w:r>
        <w:t>Tekster fordelt på kommunikationstyper</w:t>
      </w:r>
      <w:bookmarkEnd w:id="4"/>
    </w:p>
    <w:p w:rsidR="00A1596F" w:rsidRDefault="00A1596F" w:rsidP="0036600A">
      <w:pPr>
        <w:jc w:val="both"/>
      </w:pPr>
      <w:r>
        <w:t>I specifikationerne gøres der rede for de forskellige kommunikationstyper, og det blev fastlagt at tekster til dette korpus skulle være skrevet af eksperter (eller semieksperter) til eksperter, semi-ekspert eller lægmand.</w:t>
      </w:r>
    </w:p>
    <w:p w:rsidR="00A1596F" w:rsidRDefault="00A1596F" w:rsidP="0036600A">
      <w:pPr>
        <w:jc w:val="both"/>
      </w:pPr>
      <w:r>
        <w:t xml:space="preserve">Vi har bestræbt os på at opnå en vis bredde inden for hvert domæne således at der både skulle være rene eksperttekster og ekspert til </w:t>
      </w:r>
      <w:proofErr w:type="spellStart"/>
      <w:r>
        <w:t>lægmand-tekster</w:t>
      </w:r>
      <w:proofErr w:type="spellEnd"/>
      <w:r>
        <w:t xml:space="preserve">, men dette har ikke været lige let at opnå. Nedenstående figur viser hvor mange løbende ord der er indsamlet fra de forskellige domæner fordelt på de forskellige kommunikationstyper. Tallene er sorteret på domæner: </w:t>
      </w:r>
    </w:p>
    <w:tbl>
      <w:tblPr>
        <w:tblW w:w="8240" w:type="dxa"/>
        <w:tblInd w:w="-68" w:type="dxa"/>
        <w:tblCellMar>
          <w:left w:w="70" w:type="dxa"/>
          <w:right w:w="70" w:type="dxa"/>
        </w:tblCellMar>
        <w:tblLook w:val="00A0"/>
      </w:tblPr>
      <w:tblGrid>
        <w:gridCol w:w="2960"/>
        <w:gridCol w:w="2560"/>
        <w:gridCol w:w="1320"/>
        <w:gridCol w:w="1400"/>
      </w:tblGrid>
      <w:tr w:rsidR="00A1596F" w:rsidRPr="00510628">
        <w:trPr>
          <w:trHeight w:val="300"/>
        </w:trPr>
        <w:tc>
          <w:tcPr>
            <w:tcW w:w="2960" w:type="dxa"/>
            <w:tcBorders>
              <w:top w:val="single" w:sz="4" w:space="0" w:color="auto"/>
              <w:left w:val="single" w:sz="4" w:space="0" w:color="auto"/>
              <w:bottom w:val="single" w:sz="4" w:space="0" w:color="auto"/>
              <w:right w:val="single" w:sz="4" w:space="0" w:color="auto"/>
            </w:tcBorders>
            <w:shd w:val="clear" w:color="000000" w:fill="FFFFFF"/>
          </w:tcPr>
          <w:p w:rsidR="00A1596F" w:rsidRPr="00510628" w:rsidRDefault="00701D61" w:rsidP="001E108E">
            <w:pPr>
              <w:spacing w:line="240" w:lineRule="auto"/>
              <w:jc w:val="center"/>
              <w:rPr>
                <w:b/>
                <w:bCs/>
                <w:color w:val="000000"/>
                <w:sz w:val="18"/>
                <w:szCs w:val="18"/>
                <w:lang w:eastAsia="da-DK"/>
              </w:rPr>
            </w:pPr>
            <w:r>
              <w:rPr>
                <w:b/>
                <w:bCs/>
                <w:color w:val="000000"/>
                <w:sz w:val="18"/>
                <w:szCs w:val="18"/>
                <w:lang w:eastAsia="da-DK"/>
              </w:rPr>
              <w:t>Domæne</w:t>
            </w:r>
          </w:p>
        </w:tc>
        <w:tc>
          <w:tcPr>
            <w:tcW w:w="2560" w:type="dxa"/>
            <w:tcBorders>
              <w:top w:val="single" w:sz="4" w:space="0" w:color="auto"/>
              <w:left w:val="nil"/>
              <w:bottom w:val="single" w:sz="4" w:space="0" w:color="auto"/>
              <w:right w:val="single" w:sz="4" w:space="0" w:color="auto"/>
            </w:tcBorders>
            <w:shd w:val="clear" w:color="000000" w:fill="FFFFFF"/>
          </w:tcPr>
          <w:p w:rsidR="00A1596F" w:rsidRPr="00510628" w:rsidRDefault="00A1596F" w:rsidP="001E108E">
            <w:pPr>
              <w:spacing w:line="240" w:lineRule="auto"/>
              <w:jc w:val="center"/>
              <w:rPr>
                <w:b/>
                <w:bCs/>
                <w:color w:val="000000"/>
                <w:sz w:val="18"/>
                <w:szCs w:val="18"/>
                <w:lang w:eastAsia="da-DK"/>
              </w:rPr>
            </w:pPr>
            <w:r>
              <w:rPr>
                <w:b/>
                <w:bCs/>
                <w:color w:val="000000"/>
                <w:sz w:val="18"/>
                <w:szCs w:val="18"/>
                <w:lang w:eastAsia="da-DK"/>
              </w:rPr>
              <w:t>Kommunikationstype</w:t>
            </w:r>
          </w:p>
        </w:tc>
        <w:tc>
          <w:tcPr>
            <w:tcW w:w="1320" w:type="dxa"/>
            <w:tcBorders>
              <w:top w:val="single" w:sz="4" w:space="0" w:color="auto"/>
              <w:left w:val="nil"/>
              <w:bottom w:val="single" w:sz="4" w:space="0" w:color="auto"/>
              <w:right w:val="single" w:sz="4" w:space="0" w:color="auto"/>
            </w:tcBorders>
            <w:shd w:val="clear" w:color="000000" w:fill="FFFFFF"/>
          </w:tcPr>
          <w:p w:rsidR="00A1596F" w:rsidRPr="00510628" w:rsidRDefault="00A1596F" w:rsidP="001E108E">
            <w:pPr>
              <w:spacing w:line="240" w:lineRule="auto"/>
              <w:jc w:val="center"/>
              <w:rPr>
                <w:b/>
                <w:bCs/>
                <w:color w:val="000000"/>
                <w:sz w:val="18"/>
                <w:szCs w:val="18"/>
                <w:lang w:eastAsia="da-DK"/>
              </w:rPr>
            </w:pPr>
            <w:r>
              <w:rPr>
                <w:b/>
                <w:bCs/>
                <w:color w:val="000000"/>
                <w:sz w:val="18"/>
                <w:szCs w:val="18"/>
                <w:lang w:eastAsia="da-DK"/>
              </w:rPr>
              <w:t>Antal ord</w:t>
            </w:r>
          </w:p>
        </w:tc>
        <w:tc>
          <w:tcPr>
            <w:tcW w:w="1400" w:type="dxa"/>
            <w:tcBorders>
              <w:top w:val="single" w:sz="4" w:space="0" w:color="auto"/>
              <w:left w:val="nil"/>
              <w:bottom w:val="single" w:sz="4" w:space="0" w:color="auto"/>
              <w:right w:val="single" w:sz="4" w:space="0" w:color="auto"/>
            </w:tcBorders>
            <w:shd w:val="clear" w:color="000000" w:fill="FFFFFF"/>
          </w:tcPr>
          <w:p w:rsidR="00A1596F" w:rsidRDefault="00A1596F" w:rsidP="001E108E">
            <w:pPr>
              <w:spacing w:after="0" w:line="240" w:lineRule="auto"/>
              <w:jc w:val="center"/>
              <w:rPr>
                <w:b/>
                <w:bCs/>
                <w:color w:val="000000"/>
                <w:sz w:val="18"/>
                <w:szCs w:val="18"/>
                <w:lang w:eastAsia="da-DK"/>
              </w:rPr>
            </w:pPr>
            <w:r w:rsidRPr="00510628">
              <w:rPr>
                <w:b/>
                <w:bCs/>
                <w:color w:val="000000"/>
                <w:sz w:val="18"/>
                <w:szCs w:val="18"/>
                <w:lang w:eastAsia="da-DK"/>
              </w:rPr>
              <w:t>Total</w:t>
            </w:r>
          </w:p>
          <w:p w:rsidR="00A1596F" w:rsidRPr="00510628" w:rsidRDefault="00A1596F" w:rsidP="001E108E">
            <w:pPr>
              <w:spacing w:line="240" w:lineRule="auto"/>
              <w:jc w:val="center"/>
              <w:rPr>
                <w:b/>
                <w:bCs/>
                <w:color w:val="000000"/>
                <w:sz w:val="18"/>
                <w:szCs w:val="18"/>
                <w:lang w:eastAsia="da-DK"/>
              </w:rPr>
            </w:pPr>
            <w:r>
              <w:rPr>
                <w:b/>
                <w:bCs/>
                <w:color w:val="000000"/>
                <w:sz w:val="18"/>
                <w:szCs w:val="18"/>
                <w:lang w:eastAsia="da-DK"/>
              </w:rPr>
              <w:t>Bruttopulje</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r>
              <w:rPr>
                <w:color w:val="000000"/>
                <w:sz w:val="18"/>
                <w:szCs w:val="18"/>
                <w:lang w:eastAsia="da-DK"/>
              </w:rPr>
              <w:t>Byggeri og anlæ</w:t>
            </w:r>
            <w:r w:rsidRPr="00510628">
              <w:rPr>
                <w:color w:val="000000"/>
                <w:sz w:val="18"/>
                <w:szCs w:val="18"/>
                <w:lang w:eastAsia="da-DK"/>
              </w:rPr>
              <w:t>g</w:t>
            </w:r>
          </w:p>
        </w:tc>
        <w:tc>
          <w:tcPr>
            <w:tcW w:w="256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expert-advanced</w:t>
            </w:r>
            <w:proofErr w:type="spellEnd"/>
          </w:p>
        </w:tc>
        <w:tc>
          <w:tcPr>
            <w:tcW w:w="132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57.775</w:t>
            </w:r>
          </w:p>
        </w:tc>
        <w:tc>
          <w:tcPr>
            <w:tcW w:w="140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 </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r>
              <w:rPr>
                <w:color w:val="000000"/>
                <w:sz w:val="18"/>
                <w:szCs w:val="18"/>
                <w:lang w:eastAsia="da-DK"/>
              </w:rPr>
              <w:t>Byggeri og anlæ</w:t>
            </w:r>
            <w:r w:rsidRPr="00510628">
              <w:rPr>
                <w:color w:val="000000"/>
                <w:sz w:val="18"/>
                <w:szCs w:val="18"/>
                <w:lang w:eastAsia="da-DK"/>
              </w:rPr>
              <w:t>g</w:t>
            </w:r>
          </w:p>
        </w:tc>
        <w:tc>
          <w:tcPr>
            <w:tcW w:w="256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expert-basic</w:t>
            </w:r>
            <w:proofErr w:type="spellEnd"/>
          </w:p>
        </w:tc>
        <w:tc>
          <w:tcPr>
            <w:tcW w:w="132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173.711</w:t>
            </w:r>
          </w:p>
        </w:tc>
        <w:tc>
          <w:tcPr>
            <w:tcW w:w="140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 </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r>
              <w:rPr>
                <w:color w:val="000000"/>
                <w:sz w:val="18"/>
                <w:szCs w:val="18"/>
                <w:lang w:eastAsia="da-DK"/>
              </w:rPr>
              <w:t>Byggeri og anlæ</w:t>
            </w:r>
            <w:r w:rsidRPr="00510628">
              <w:rPr>
                <w:color w:val="000000"/>
                <w:sz w:val="18"/>
                <w:szCs w:val="18"/>
                <w:lang w:eastAsia="da-DK"/>
              </w:rPr>
              <w:t>g</w:t>
            </w:r>
          </w:p>
        </w:tc>
        <w:tc>
          <w:tcPr>
            <w:tcW w:w="256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expert-expert</w:t>
            </w:r>
            <w:proofErr w:type="spellEnd"/>
          </w:p>
        </w:tc>
        <w:tc>
          <w:tcPr>
            <w:tcW w:w="132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345.906</w:t>
            </w:r>
          </w:p>
        </w:tc>
        <w:tc>
          <w:tcPr>
            <w:tcW w:w="140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b/>
                <w:bCs/>
                <w:color w:val="000000"/>
                <w:sz w:val="18"/>
                <w:szCs w:val="18"/>
                <w:lang w:eastAsia="da-DK"/>
              </w:rPr>
            </w:pPr>
            <w:r w:rsidRPr="00510628">
              <w:rPr>
                <w:b/>
                <w:bCs/>
                <w:color w:val="000000"/>
                <w:sz w:val="18"/>
                <w:szCs w:val="18"/>
                <w:lang w:eastAsia="da-DK"/>
              </w:rPr>
              <w:t>577.392</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r w:rsidRPr="00510628">
              <w:rPr>
                <w:color w:val="000000"/>
                <w:sz w:val="18"/>
                <w:szCs w:val="18"/>
                <w:lang w:eastAsia="da-DK"/>
              </w:rPr>
              <w:t>It</w:t>
            </w:r>
          </w:p>
        </w:tc>
        <w:tc>
          <w:tcPr>
            <w:tcW w:w="256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expert-advanced</w:t>
            </w:r>
            <w:proofErr w:type="spellEnd"/>
          </w:p>
        </w:tc>
        <w:tc>
          <w:tcPr>
            <w:tcW w:w="132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260.082</w:t>
            </w:r>
          </w:p>
        </w:tc>
        <w:tc>
          <w:tcPr>
            <w:tcW w:w="140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 </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r w:rsidRPr="00510628">
              <w:rPr>
                <w:color w:val="000000"/>
                <w:sz w:val="18"/>
                <w:szCs w:val="18"/>
                <w:lang w:eastAsia="da-DK"/>
              </w:rPr>
              <w:t>It</w:t>
            </w:r>
          </w:p>
        </w:tc>
        <w:tc>
          <w:tcPr>
            <w:tcW w:w="256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expert-basic</w:t>
            </w:r>
            <w:proofErr w:type="spellEnd"/>
          </w:p>
        </w:tc>
        <w:tc>
          <w:tcPr>
            <w:tcW w:w="132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840.977</w:t>
            </w:r>
          </w:p>
        </w:tc>
        <w:tc>
          <w:tcPr>
            <w:tcW w:w="140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b/>
                <w:bCs/>
                <w:color w:val="000000"/>
                <w:sz w:val="18"/>
                <w:szCs w:val="18"/>
                <w:lang w:eastAsia="da-DK"/>
              </w:rPr>
            </w:pPr>
            <w:r w:rsidRPr="00510628">
              <w:rPr>
                <w:b/>
                <w:bCs/>
                <w:color w:val="000000"/>
                <w:sz w:val="18"/>
                <w:szCs w:val="18"/>
                <w:lang w:eastAsia="da-DK"/>
              </w:rPr>
              <w:t>1.101.059</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r>
              <w:rPr>
                <w:color w:val="000000"/>
                <w:sz w:val="18"/>
                <w:szCs w:val="18"/>
                <w:lang w:eastAsia="da-DK"/>
              </w:rPr>
              <w:t>Klima og miljø</w:t>
            </w:r>
          </w:p>
        </w:tc>
        <w:tc>
          <w:tcPr>
            <w:tcW w:w="256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expert-advanced</w:t>
            </w:r>
            <w:proofErr w:type="spellEnd"/>
          </w:p>
        </w:tc>
        <w:tc>
          <w:tcPr>
            <w:tcW w:w="132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773.640</w:t>
            </w:r>
          </w:p>
        </w:tc>
        <w:tc>
          <w:tcPr>
            <w:tcW w:w="140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 </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r w:rsidRPr="00510628">
              <w:rPr>
                <w:color w:val="000000"/>
                <w:sz w:val="18"/>
                <w:szCs w:val="18"/>
                <w:lang w:eastAsia="da-DK"/>
              </w:rPr>
              <w:t>K</w:t>
            </w:r>
            <w:r>
              <w:rPr>
                <w:color w:val="000000"/>
                <w:sz w:val="18"/>
                <w:szCs w:val="18"/>
                <w:lang w:eastAsia="da-DK"/>
              </w:rPr>
              <w:t>lima og miljø</w:t>
            </w:r>
          </w:p>
        </w:tc>
        <w:tc>
          <w:tcPr>
            <w:tcW w:w="256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expert-basic</w:t>
            </w:r>
            <w:proofErr w:type="spellEnd"/>
          </w:p>
        </w:tc>
        <w:tc>
          <w:tcPr>
            <w:tcW w:w="132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553.223</w:t>
            </w:r>
          </w:p>
        </w:tc>
        <w:tc>
          <w:tcPr>
            <w:tcW w:w="140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 </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r>
              <w:rPr>
                <w:color w:val="000000"/>
                <w:sz w:val="18"/>
                <w:szCs w:val="18"/>
                <w:lang w:eastAsia="da-DK"/>
              </w:rPr>
              <w:t>Klima og miljø</w:t>
            </w:r>
          </w:p>
        </w:tc>
        <w:tc>
          <w:tcPr>
            <w:tcW w:w="256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expert-expert</w:t>
            </w:r>
            <w:proofErr w:type="spellEnd"/>
          </w:p>
        </w:tc>
        <w:tc>
          <w:tcPr>
            <w:tcW w:w="132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133.781</w:t>
            </w:r>
          </w:p>
        </w:tc>
        <w:tc>
          <w:tcPr>
            <w:tcW w:w="1400" w:type="dxa"/>
            <w:tcBorders>
              <w:top w:val="nil"/>
              <w:left w:val="nil"/>
              <w:bottom w:val="single" w:sz="4" w:space="0" w:color="auto"/>
              <w:right w:val="single" w:sz="4" w:space="0" w:color="auto"/>
            </w:tcBorders>
            <w:shd w:val="clear" w:color="000000" w:fill="D8D8D8"/>
            <w:vAlign w:val="bottom"/>
          </w:tcPr>
          <w:p w:rsidR="00A1596F" w:rsidRPr="00593C40" w:rsidRDefault="00A1596F" w:rsidP="001E108E">
            <w:pPr>
              <w:spacing w:line="240" w:lineRule="auto"/>
              <w:jc w:val="right"/>
              <w:rPr>
                <w:b/>
                <w:color w:val="000000"/>
                <w:sz w:val="18"/>
                <w:szCs w:val="18"/>
                <w:lang w:eastAsia="da-DK"/>
              </w:rPr>
            </w:pPr>
            <w:r w:rsidRPr="00593C40">
              <w:rPr>
                <w:b/>
                <w:color w:val="000000"/>
                <w:sz w:val="18"/>
                <w:szCs w:val="18"/>
                <w:lang w:eastAsia="da-DK"/>
              </w:rPr>
              <w:t>1.460.644</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FFFFFF"/>
            <w:vAlign w:val="bottom"/>
          </w:tcPr>
          <w:p w:rsidR="00A1596F" w:rsidRPr="00F07BE0" w:rsidRDefault="00A1596F" w:rsidP="001E108E">
            <w:pPr>
              <w:spacing w:line="240" w:lineRule="auto"/>
              <w:rPr>
                <w:color w:val="FF0000"/>
                <w:sz w:val="18"/>
                <w:szCs w:val="18"/>
                <w:lang w:eastAsia="da-DK"/>
              </w:rPr>
            </w:pPr>
            <w:r w:rsidRPr="00F07BE0">
              <w:rPr>
                <w:color w:val="FF0000"/>
                <w:sz w:val="18"/>
                <w:szCs w:val="18"/>
                <w:lang w:eastAsia="da-DK"/>
              </w:rPr>
              <w:t>Landbrug</w:t>
            </w:r>
          </w:p>
        </w:tc>
        <w:tc>
          <w:tcPr>
            <w:tcW w:w="2560" w:type="dxa"/>
            <w:tcBorders>
              <w:top w:val="nil"/>
              <w:left w:val="nil"/>
              <w:bottom w:val="single" w:sz="4" w:space="0" w:color="auto"/>
              <w:right w:val="single" w:sz="4" w:space="0" w:color="auto"/>
            </w:tcBorders>
            <w:shd w:val="clear" w:color="000000" w:fill="FFFFFF"/>
            <w:vAlign w:val="bottom"/>
          </w:tcPr>
          <w:p w:rsidR="00A1596F" w:rsidRPr="00F07BE0" w:rsidRDefault="00A1596F" w:rsidP="001E108E">
            <w:pPr>
              <w:spacing w:line="240" w:lineRule="auto"/>
              <w:rPr>
                <w:color w:val="FF0000"/>
                <w:sz w:val="18"/>
                <w:szCs w:val="18"/>
                <w:lang w:eastAsia="da-DK"/>
              </w:rPr>
            </w:pPr>
            <w:proofErr w:type="spellStart"/>
            <w:r w:rsidRPr="00F07BE0">
              <w:rPr>
                <w:color w:val="FF0000"/>
                <w:sz w:val="18"/>
                <w:szCs w:val="18"/>
                <w:lang w:eastAsia="da-DK"/>
              </w:rPr>
              <w:t>advanced-basic</w:t>
            </w:r>
            <w:proofErr w:type="spellEnd"/>
          </w:p>
        </w:tc>
        <w:tc>
          <w:tcPr>
            <w:tcW w:w="1320" w:type="dxa"/>
            <w:tcBorders>
              <w:top w:val="nil"/>
              <w:left w:val="nil"/>
              <w:bottom w:val="single" w:sz="4" w:space="0" w:color="auto"/>
              <w:right w:val="single" w:sz="4" w:space="0" w:color="auto"/>
            </w:tcBorders>
            <w:shd w:val="clear" w:color="000000" w:fill="FFFFFF"/>
            <w:vAlign w:val="bottom"/>
          </w:tcPr>
          <w:p w:rsidR="00A1596F" w:rsidRPr="00F07BE0" w:rsidRDefault="00A1596F" w:rsidP="001E108E">
            <w:pPr>
              <w:spacing w:line="240" w:lineRule="auto"/>
              <w:jc w:val="right"/>
              <w:rPr>
                <w:color w:val="FF0000"/>
                <w:sz w:val="18"/>
                <w:szCs w:val="18"/>
                <w:lang w:eastAsia="da-DK"/>
              </w:rPr>
            </w:pPr>
            <w:r w:rsidRPr="00F07BE0">
              <w:rPr>
                <w:color w:val="FF0000"/>
                <w:sz w:val="18"/>
                <w:szCs w:val="18"/>
                <w:lang w:eastAsia="da-DK"/>
              </w:rPr>
              <w:t>18.759</w:t>
            </w:r>
          </w:p>
        </w:tc>
        <w:tc>
          <w:tcPr>
            <w:tcW w:w="140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 </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r w:rsidRPr="00510628">
              <w:rPr>
                <w:color w:val="000000"/>
                <w:sz w:val="18"/>
                <w:szCs w:val="18"/>
                <w:lang w:eastAsia="da-DK"/>
              </w:rPr>
              <w:t>Landbrug</w:t>
            </w:r>
          </w:p>
        </w:tc>
        <w:tc>
          <w:tcPr>
            <w:tcW w:w="256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expert-advanced</w:t>
            </w:r>
            <w:proofErr w:type="spellEnd"/>
          </w:p>
        </w:tc>
        <w:tc>
          <w:tcPr>
            <w:tcW w:w="132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373.781</w:t>
            </w:r>
          </w:p>
        </w:tc>
        <w:tc>
          <w:tcPr>
            <w:tcW w:w="140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 </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r w:rsidRPr="00510628">
              <w:rPr>
                <w:color w:val="000000"/>
                <w:sz w:val="18"/>
                <w:szCs w:val="18"/>
                <w:lang w:eastAsia="da-DK"/>
              </w:rPr>
              <w:t>Landbrug</w:t>
            </w:r>
          </w:p>
        </w:tc>
        <w:tc>
          <w:tcPr>
            <w:tcW w:w="256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expert-basic</w:t>
            </w:r>
            <w:proofErr w:type="spellEnd"/>
          </w:p>
        </w:tc>
        <w:tc>
          <w:tcPr>
            <w:tcW w:w="132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421.846</w:t>
            </w:r>
          </w:p>
        </w:tc>
        <w:tc>
          <w:tcPr>
            <w:tcW w:w="140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 </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r w:rsidRPr="00510628">
              <w:rPr>
                <w:color w:val="000000"/>
                <w:sz w:val="18"/>
                <w:szCs w:val="18"/>
                <w:lang w:eastAsia="da-DK"/>
              </w:rPr>
              <w:t>Landbrug</w:t>
            </w:r>
          </w:p>
        </w:tc>
        <w:tc>
          <w:tcPr>
            <w:tcW w:w="256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expert-expert</w:t>
            </w:r>
            <w:proofErr w:type="spellEnd"/>
          </w:p>
        </w:tc>
        <w:tc>
          <w:tcPr>
            <w:tcW w:w="132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1.579.297</w:t>
            </w:r>
          </w:p>
        </w:tc>
        <w:tc>
          <w:tcPr>
            <w:tcW w:w="140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b/>
                <w:bCs/>
                <w:color w:val="000000"/>
                <w:sz w:val="18"/>
                <w:szCs w:val="18"/>
                <w:lang w:eastAsia="da-DK"/>
              </w:rPr>
            </w:pPr>
            <w:r w:rsidRPr="00510628">
              <w:rPr>
                <w:b/>
                <w:bCs/>
                <w:color w:val="000000"/>
                <w:sz w:val="18"/>
                <w:szCs w:val="18"/>
                <w:lang w:eastAsia="da-DK"/>
              </w:rPr>
              <w:t>2.393.683</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Nanoteknologi</w:t>
            </w:r>
            <w:proofErr w:type="spellEnd"/>
          </w:p>
        </w:tc>
        <w:tc>
          <w:tcPr>
            <w:tcW w:w="256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expert-advanced</w:t>
            </w:r>
            <w:proofErr w:type="spellEnd"/>
          </w:p>
        </w:tc>
        <w:tc>
          <w:tcPr>
            <w:tcW w:w="132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54.964</w:t>
            </w:r>
          </w:p>
        </w:tc>
        <w:tc>
          <w:tcPr>
            <w:tcW w:w="140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 </w:t>
            </w:r>
          </w:p>
        </w:tc>
      </w:tr>
      <w:tr w:rsidR="00A1596F" w:rsidRPr="002B2EDB">
        <w:trPr>
          <w:trHeight w:val="331"/>
        </w:trPr>
        <w:tc>
          <w:tcPr>
            <w:tcW w:w="2960" w:type="dxa"/>
            <w:tcBorders>
              <w:top w:val="nil"/>
              <w:left w:val="single" w:sz="4" w:space="0" w:color="auto"/>
              <w:bottom w:val="single" w:sz="4" w:space="0" w:color="auto"/>
              <w:right w:val="single" w:sz="4" w:space="0" w:color="auto"/>
            </w:tcBorders>
            <w:shd w:val="clear" w:color="000000" w:fill="D8D8D8"/>
          </w:tcPr>
          <w:p w:rsidR="00A1596F" w:rsidRPr="00510628" w:rsidRDefault="00A1596F" w:rsidP="002B2EDB">
            <w:pPr>
              <w:spacing w:line="240" w:lineRule="auto"/>
              <w:rPr>
                <w:color w:val="000000"/>
                <w:sz w:val="18"/>
                <w:szCs w:val="18"/>
                <w:lang w:eastAsia="da-DK"/>
              </w:rPr>
            </w:pPr>
            <w:proofErr w:type="spellStart"/>
            <w:r w:rsidRPr="00510628">
              <w:rPr>
                <w:color w:val="000000"/>
                <w:sz w:val="18"/>
                <w:szCs w:val="18"/>
                <w:lang w:eastAsia="da-DK"/>
              </w:rPr>
              <w:t>Nanoteknologi</w:t>
            </w:r>
            <w:proofErr w:type="spellEnd"/>
          </w:p>
        </w:tc>
        <w:tc>
          <w:tcPr>
            <w:tcW w:w="2560" w:type="dxa"/>
            <w:tcBorders>
              <w:top w:val="nil"/>
              <w:left w:val="nil"/>
              <w:bottom w:val="single" w:sz="4" w:space="0" w:color="auto"/>
              <w:right w:val="single" w:sz="4" w:space="0" w:color="auto"/>
            </w:tcBorders>
            <w:shd w:val="clear" w:color="000000" w:fill="D8D8D8"/>
          </w:tcPr>
          <w:p w:rsidR="00A1596F" w:rsidRPr="00510628" w:rsidRDefault="00A1596F" w:rsidP="002B2EDB">
            <w:pPr>
              <w:spacing w:line="240" w:lineRule="auto"/>
              <w:rPr>
                <w:color w:val="000000"/>
                <w:sz w:val="18"/>
                <w:szCs w:val="18"/>
                <w:lang w:eastAsia="da-DK"/>
              </w:rPr>
            </w:pPr>
            <w:proofErr w:type="spellStart"/>
            <w:r w:rsidRPr="00510628">
              <w:rPr>
                <w:color w:val="000000"/>
                <w:sz w:val="18"/>
                <w:szCs w:val="18"/>
                <w:lang w:eastAsia="da-DK"/>
              </w:rPr>
              <w:t>expert-basic</w:t>
            </w:r>
            <w:proofErr w:type="spellEnd"/>
          </w:p>
        </w:tc>
        <w:tc>
          <w:tcPr>
            <w:tcW w:w="1320" w:type="dxa"/>
            <w:tcBorders>
              <w:top w:val="nil"/>
              <w:left w:val="nil"/>
              <w:bottom w:val="single" w:sz="4" w:space="0" w:color="auto"/>
              <w:right w:val="single" w:sz="4" w:space="0" w:color="auto"/>
            </w:tcBorders>
            <w:shd w:val="clear" w:color="000000" w:fill="D8D8D8"/>
          </w:tcPr>
          <w:p w:rsidR="00A1596F" w:rsidRPr="00510628" w:rsidRDefault="00A1596F" w:rsidP="002B2EDB">
            <w:pPr>
              <w:spacing w:line="240" w:lineRule="auto"/>
              <w:rPr>
                <w:color w:val="000000"/>
                <w:sz w:val="18"/>
                <w:szCs w:val="18"/>
                <w:lang w:eastAsia="da-DK"/>
              </w:rPr>
            </w:pPr>
            <w:r>
              <w:rPr>
                <w:color w:val="000000"/>
                <w:sz w:val="18"/>
                <w:szCs w:val="18"/>
                <w:lang w:eastAsia="da-DK"/>
              </w:rPr>
              <w:t xml:space="preserve">             </w:t>
            </w:r>
            <w:r w:rsidRPr="00510628">
              <w:rPr>
                <w:color w:val="000000"/>
                <w:sz w:val="18"/>
                <w:szCs w:val="18"/>
                <w:lang w:eastAsia="da-DK"/>
              </w:rPr>
              <w:t>303.180</w:t>
            </w:r>
          </w:p>
        </w:tc>
        <w:tc>
          <w:tcPr>
            <w:tcW w:w="1400" w:type="dxa"/>
            <w:tcBorders>
              <w:top w:val="nil"/>
              <w:left w:val="nil"/>
              <w:bottom w:val="single" w:sz="4" w:space="0" w:color="auto"/>
              <w:right w:val="single" w:sz="4" w:space="0" w:color="auto"/>
            </w:tcBorders>
            <w:shd w:val="clear" w:color="000000" w:fill="D8D8D8"/>
          </w:tcPr>
          <w:p w:rsidR="00A1596F" w:rsidRPr="00F07BE0" w:rsidRDefault="00A1596F" w:rsidP="00F07BE0">
            <w:pPr>
              <w:spacing w:line="240" w:lineRule="auto"/>
              <w:jc w:val="right"/>
              <w:rPr>
                <w:b/>
                <w:bCs/>
                <w:color w:val="000000"/>
                <w:sz w:val="18"/>
                <w:szCs w:val="18"/>
                <w:lang w:eastAsia="da-DK"/>
              </w:rPr>
            </w:pPr>
            <w:r w:rsidRPr="00F07BE0">
              <w:rPr>
                <w:b/>
                <w:bCs/>
                <w:color w:val="000000"/>
                <w:sz w:val="18"/>
                <w:szCs w:val="18"/>
                <w:lang w:eastAsia="da-DK"/>
              </w:rPr>
              <w:t>358.144</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FFFFFF"/>
          </w:tcPr>
          <w:p w:rsidR="00A1596F" w:rsidRPr="002B2EDB" w:rsidRDefault="00A1596F" w:rsidP="002B2EDB">
            <w:pPr>
              <w:spacing w:line="240" w:lineRule="auto"/>
              <w:rPr>
                <w:color w:val="000000"/>
                <w:sz w:val="18"/>
                <w:szCs w:val="18"/>
                <w:lang w:eastAsia="da-DK"/>
              </w:rPr>
            </w:pPr>
            <w:r w:rsidRPr="002B2EDB">
              <w:rPr>
                <w:color w:val="000000"/>
                <w:sz w:val="18"/>
                <w:szCs w:val="18"/>
                <w:lang w:eastAsia="da-DK"/>
              </w:rPr>
              <w:t>Økonomi</w:t>
            </w:r>
          </w:p>
        </w:tc>
        <w:tc>
          <w:tcPr>
            <w:tcW w:w="256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expert-advanced</w:t>
            </w:r>
            <w:proofErr w:type="spellEnd"/>
          </w:p>
        </w:tc>
        <w:tc>
          <w:tcPr>
            <w:tcW w:w="132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18.024</w:t>
            </w:r>
          </w:p>
        </w:tc>
        <w:tc>
          <w:tcPr>
            <w:tcW w:w="140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 </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r>
              <w:rPr>
                <w:color w:val="000000"/>
                <w:sz w:val="18"/>
                <w:szCs w:val="18"/>
                <w:lang w:eastAsia="da-DK"/>
              </w:rPr>
              <w:t>Ø</w:t>
            </w:r>
            <w:r w:rsidRPr="00510628">
              <w:rPr>
                <w:color w:val="000000"/>
                <w:sz w:val="18"/>
                <w:szCs w:val="18"/>
                <w:lang w:eastAsia="da-DK"/>
              </w:rPr>
              <w:t>konomi</w:t>
            </w:r>
          </w:p>
        </w:tc>
        <w:tc>
          <w:tcPr>
            <w:tcW w:w="256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expert-basic</w:t>
            </w:r>
            <w:proofErr w:type="spellEnd"/>
          </w:p>
        </w:tc>
        <w:tc>
          <w:tcPr>
            <w:tcW w:w="132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228.686</w:t>
            </w:r>
          </w:p>
        </w:tc>
        <w:tc>
          <w:tcPr>
            <w:tcW w:w="140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 </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r>
              <w:rPr>
                <w:color w:val="000000"/>
                <w:sz w:val="18"/>
                <w:szCs w:val="18"/>
                <w:lang w:eastAsia="da-DK"/>
              </w:rPr>
              <w:t>Ø</w:t>
            </w:r>
            <w:r w:rsidRPr="00510628">
              <w:rPr>
                <w:color w:val="000000"/>
                <w:sz w:val="18"/>
                <w:szCs w:val="18"/>
                <w:lang w:eastAsia="da-DK"/>
              </w:rPr>
              <w:t>konomi</w:t>
            </w:r>
          </w:p>
        </w:tc>
        <w:tc>
          <w:tcPr>
            <w:tcW w:w="256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expert-expert</w:t>
            </w:r>
            <w:proofErr w:type="spellEnd"/>
          </w:p>
        </w:tc>
        <w:tc>
          <w:tcPr>
            <w:tcW w:w="132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3.342.033</w:t>
            </w:r>
          </w:p>
        </w:tc>
        <w:tc>
          <w:tcPr>
            <w:tcW w:w="1400" w:type="dxa"/>
            <w:tcBorders>
              <w:top w:val="nil"/>
              <w:left w:val="nil"/>
              <w:bottom w:val="single" w:sz="4" w:space="0" w:color="auto"/>
              <w:right w:val="single" w:sz="4" w:space="0" w:color="auto"/>
            </w:tcBorders>
            <w:shd w:val="clear" w:color="000000" w:fill="FFFFFF"/>
            <w:vAlign w:val="bottom"/>
          </w:tcPr>
          <w:p w:rsidR="00A1596F" w:rsidRPr="00510628" w:rsidRDefault="00A1596F" w:rsidP="001E108E">
            <w:pPr>
              <w:spacing w:line="240" w:lineRule="auto"/>
              <w:jc w:val="right"/>
              <w:rPr>
                <w:b/>
                <w:bCs/>
                <w:color w:val="000000"/>
                <w:sz w:val="18"/>
                <w:szCs w:val="18"/>
                <w:lang w:eastAsia="da-DK"/>
              </w:rPr>
            </w:pPr>
            <w:r w:rsidRPr="00510628">
              <w:rPr>
                <w:b/>
                <w:bCs/>
                <w:color w:val="000000"/>
                <w:sz w:val="18"/>
                <w:szCs w:val="18"/>
                <w:lang w:eastAsia="da-DK"/>
              </w:rPr>
              <w:t>3.588.743</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r w:rsidRPr="00510628">
              <w:rPr>
                <w:color w:val="000000"/>
                <w:sz w:val="18"/>
                <w:szCs w:val="18"/>
                <w:lang w:eastAsia="da-DK"/>
              </w:rPr>
              <w:lastRenderedPageBreak/>
              <w:t>Sundhed og medicin</w:t>
            </w:r>
          </w:p>
        </w:tc>
        <w:tc>
          <w:tcPr>
            <w:tcW w:w="256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expert-advanced</w:t>
            </w:r>
            <w:proofErr w:type="spellEnd"/>
          </w:p>
        </w:tc>
        <w:tc>
          <w:tcPr>
            <w:tcW w:w="132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278.095</w:t>
            </w:r>
          </w:p>
        </w:tc>
        <w:tc>
          <w:tcPr>
            <w:tcW w:w="140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 </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r w:rsidRPr="00510628">
              <w:rPr>
                <w:color w:val="000000"/>
                <w:sz w:val="18"/>
                <w:szCs w:val="18"/>
                <w:lang w:eastAsia="da-DK"/>
              </w:rPr>
              <w:t xml:space="preserve">Sundhed og medicin </w:t>
            </w:r>
          </w:p>
        </w:tc>
        <w:tc>
          <w:tcPr>
            <w:tcW w:w="256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expert-basic</w:t>
            </w:r>
            <w:proofErr w:type="spellEnd"/>
          </w:p>
        </w:tc>
        <w:tc>
          <w:tcPr>
            <w:tcW w:w="132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6.129.259</w:t>
            </w:r>
          </w:p>
        </w:tc>
        <w:tc>
          <w:tcPr>
            <w:tcW w:w="140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 </w:t>
            </w:r>
          </w:p>
        </w:tc>
      </w:tr>
      <w:tr w:rsidR="00A1596F" w:rsidRPr="00510628">
        <w:trPr>
          <w:trHeight w:val="288"/>
        </w:trPr>
        <w:tc>
          <w:tcPr>
            <w:tcW w:w="2960" w:type="dxa"/>
            <w:tcBorders>
              <w:top w:val="nil"/>
              <w:left w:val="single" w:sz="4" w:space="0" w:color="auto"/>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r w:rsidRPr="00510628">
              <w:rPr>
                <w:color w:val="000000"/>
                <w:sz w:val="18"/>
                <w:szCs w:val="18"/>
                <w:lang w:eastAsia="da-DK"/>
              </w:rPr>
              <w:t>Sundhed og medicin</w:t>
            </w:r>
          </w:p>
        </w:tc>
        <w:tc>
          <w:tcPr>
            <w:tcW w:w="256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rPr>
                <w:color w:val="000000"/>
                <w:sz w:val="18"/>
                <w:szCs w:val="18"/>
                <w:lang w:eastAsia="da-DK"/>
              </w:rPr>
            </w:pPr>
            <w:proofErr w:type="spellStart"/>
            <w:r w:rsidRPr="00510628">
              <w:rPr>
                <w:color w:val="000000"/>
                <w:sz w:val="18"/>
                <w:szCs w:val="18"/>
                <w:lang w:eastAsia="da-DK"/>
              </w:rPr>
              <w:t>expert-expert</w:t>
            </w:r>
            <w:proofErr w:type="spellEnd"/>
          </w:p>
        </w:tc>
        <w:tc>
          <w:tcPr>
            <w:tcW w:w="132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975.090</w:t>
            </w:r>
          </w:p>
        </w:tc>
        <w:tc>
          <w:tcPr>
            <w:tcW w:w="1400" w:type="dxa"/>
            <w:tcBorders>
              <w:top w:val="nil"/>
              <w:left w:val="nil"/>
              <w:bottom w:val="single" w:sz="4" w:space="0" w:color="auto"/>
              <w:right w:val="single" w:sz="4" w:space="0" w:color="auto"/>
            </w:tcBorders>
            <w:shd w:val="clear" w:color="000000" w:fill="D8D8D8"/>
            <w:vAlign w:val="bottom"/>
          </w:tcPr>
          <w:p w:rsidR="00A1596F" w:rsidRPr="00510628" w:rsidRDefault="00A1596F" w:rsidP="001E108E">
            <w:pPr>
              <w:spacing w:line="240" w:lineRule="auto"/>
              <w:jc w:val="right"/>
              <w:rPr>
                <w:b/>
                <w:bCs/>
                <w:color w:val="000000"/>
                <w:sz w:val="18"/>
                <w:szCs w:val="18"/>
                <w:lang w:eastAsia="da-DK"/>
              </w:rPr>
            </w:pPr>
            <w:r w:rsidRPr="00510628">
              <w:rPr>
                <w:b/>
                <w:bCs/>
                <w:color w:val="000000"/>
                <w:sz w:val="18"/>
                <w:szCs w:val="18"/>
                <w:lang w:eastAsia="da-DK"/>
              </w:rPr>
              <w:t>7.382.444</w:t>
            </w:r>
          </w:p>
        </w:tc>
      </w:tr>
      <w:tr w:rsidR="00A1596F" w:rsidRPr="00510628">
        <w:trPr>
          <w:trHeight w:val="300"/>
        </w:trPr>
        <w:tc>
          <w:tcPr>
            <w:tcW w:w="2960" w:type="dxa"/>
            <w:tcBorders>
              <w:top w:val="nil"/>
              <w:left w:val="single" w:sz="4" w:space="0" w:color="auto"/>
              <w:bottom w:val="single" w:sz="4" w:space="0" w:color="auto"/>
              <w:right w:val="single" w:sz="4" w:space="0" w:color="auto"/>
            </w:tcBorders>
            <w:shd w:val="clear" w:color="000000" w:fill="FFFFFF"/>
          </w:tcPr>
          <w:p w:rsidR="00A1596F" w:rsidRPr="00510628" w:rsidRDefault="00A1596F" w:rsidP="001E108E">
            <w:pPr>
              <w:spacing w:line="240" w:lineRule="auto"/>
              <w:rPr>
                <w:b/>
                <w:bCs/>
                <w:color w:val="000000"/>
                <w:sz w:val="18"/>
                <w:szCs w:val="18"/>
                <w:lang w:eastAsia="da-DK"/>
              </w:rPr>
            </w:pPr>
            <w:r w:rsidRPr="00510628">
              <w:rPr>
                <w:b/>
                <w:bCs/>
                <w:color w:val="000000"/>
                <w:sz w:val="18"/>
                <w:szCs w:val="18"/>
                <w:lang w:eastAsia="da-DK"/>
              </w:rPr>
              <w:t>Total</w:t>
            </w:r>
          </w:p>
        </w:tc>
        <w:tc>
          <w:tcPr>
            <w:tcW w:w="2560" w:type="dxa"/>
            <w:tcBorders>
              <w:top w:val="nil"/>
              <w:left w:val="nil"/>
              <w:bottom w:val="single" w:sz="4" w:space="0" w:color="auto"/>
              <w:right w:val="single" w:sz="4" w:space="0" w:color="auto"/>
            </w:tcBorders>
            <w:shd w:val="clear" w:color="000000" w:fill="FFFFFF"/>
            <w:noWrap/>
            <w:vAlign w:val="bottom"/>
          </w:tcPr>
          <w:p w:rsidR="00A1596F" w:rsidRPr="00510628" w:rsidRDefault="00A1596F" w:rsidP="001E108E">
            <w:pPr>
              <w:spacing w:line="240" w:lineRule="auto"/>
              <w:rPr>
                <w:color w:val="000000"/>
                <w:sz w:val="18"/>
                <w:szCs w:val="18"/>
                <w:lang w:eastAsia="da-DK"/>
              </w:rPr>
            </w:pPr>
            <w:r w:rsidRPr="00510628">
              <w:rPr>
                <w:color w:val="000000"/>
                <w:sz w:val="18"/>
                <w:szCs w:val="18"/>
                <w:lang w:eastAsia="da-DK"/>
              </w:rPr>
              <w:t> </w:t>
            </w:r>
          </w:p>
        </w:tc>
        <w:tc>
          <w:tcPr>
            <w:tcW w:w="1320" w:type="dxa"/>
            <w:tcBorders>
              <w:top w:val="nil"/>
              <w:left w:val="nil"/>
              <w:bottom w:val="single" w:sz="4" w:space="0" w:color="auto"/>
              <w:right w:val="single" w:sz="4" w:space="0" w:color="auto"/>
            </w:tcBorders>
            <w:shd w:val="clear" w:color="000000" w:fill="FFFFFF"/>
            <w:noWrap/>
            <w:vAlign w:val="bottom"/>
          </w:tcPr>
          <w:p w:rsidR="00A1596F" w:rsidRPr="00510628" w:rsidRDefault="00A1596F" w:rsidP="001E108E">
            <w:pPr>
              <w:spacing w:line="240" w:lineRule="auto"/>
              <w:jc w:val="right"/>
              <w:rPr>
                <w:color w:val="000000"/>
                <w:sz w:val="18"/>
                <w:szCs w:val="18"/>
                <w:lang w:eastAsia="da-DK"/>
              </w:rPr>
            </w:pPr>
            <w:r w:rsidRPr="00510628">
              <w:rPr>
                <w:color w:val="000000"/>
                <w:sz w:val="18"/>
                <w:szCs w:val="18"/>
                <w:lang w:eastAsia="da-DK"/>
              </w:rPr>
              <w:t> </w:t>
            </w:r>
            <w:r w:rsidRPr="00510628">
              <w:rPr>
                <w:b/>
                <w:bCs/>
                <w:color w:val="000000"/>
                <w:sz w:val="18"/>
                <w:szCs w:val="18"/>
                <w:lang w:eastAsia="da-DK"/>
              </w:rPr>
              <w:t>16.862.109</w:t>
            </w:r>
          </w:p>
        </w:tc>
        <w:tc>
          <w:tcPr>
            <w:tcW w:w="1400" w:type="dxa"/>
            <w:tcBorders>
              <w:top w:val="nil"/>
              <w:left w:val="nil"/>
              <w:bottom w:val="single" w:sz="4" w:space="0" w:color="auto"/>
              <w:right w:val="single" w:sz="4" w:space="0" w:color="auto"/>
            </w:tcBorders>
            <w:shd w:val="clear" w:color="000000" w:fill="FFFFFF"/>
            <w:noWrap/>
            <w:vAlign w:val="bottom"/>
          </w:tcPr>
          <w:p w:rsidR="00A1596F" w:rsidRPr="00510628" w:rsidRDefault="00A1596F" w:rsidP="001E108E">
            <w:pPr>
              <w:spacing w:line="240" w:lineRule="auto"/>
              <w:jc w:val="right"/>
              <w:rPr>
                <w:b/>
                <w:bCs/>
                <w:color w:val="000000"/>
                <w:sz w:val="18"/>
                <w:szCs w:val="18"/>
                <w:lang w:eastAsia="da-DK"/>
              </w:rPr>
            </w:pPr>
            <w:r w:rsidRPr="00510628">
              <w:rPr>
                <w:b/>
                <w:bCs/>
                <w:color w:val="000000"/>
                <w:sz w:val="18"/>
                <w:szCs w:val="18"/>
                <w:lang w:eastAsia="da-DK"/>
              </w:rPr>
              <w:t>16.862.109</w:t>
            </w:r>
            <w:r>
              <w:rPr>
                <w:rStyle w:val="Fodnotehenvisning"/>
                <w:b/>
                <w:bCs/>
                <w:color w:val="000000"/>
                <w:sz w:val="18"/>
                <w:szCs w:val="18"/>
                <w:lang w:eastAsia="da-DK"/>
              </w:rPr>
              <w:footnoteReference w:id="1"/>
            </w:r>
          </w:p>
        </w:tc>
      </w:tr>
    </w:tbl>
    <w:p w:rsidR="00A1596F" w:rsidRDefault="00A1596F" w:rsidP="0036600A">
      <w:pPr>
        <w:jc w:val="both"/>
      </w:pPr>
      <w:r>
        <w:t>Tabel 2: Antallet af ord fordelt på kommunikationstype og domæne, sorteret efter domæne.</w:t>
      </w:r>
    </w:p>
    <w:p w:rsidR="00A1596F" w:rsidRDefault="00A1596F" w:rsidP="00F07BE0">
      <w:pPr>
        <w:jc w:val="both"/>
      </w:pPr>
      <w:r>
        <w:t xml:space="preserve">I tabellen tales der om </w:t>
      </w:r>
      <w:proofErr w:type="spellStart"/>
      <w:r>
        <w:t>expert-basic</w:t>
      </w:r>
      <w:proofErr w:type="spellEnd"/>
      <w:r>
        <w:t xml:space="preserve"> hvilket svarer til ekspert-lægmand, hvor </w:t>
      </w:r>
      <w:proofErr w:type="spellStart"/>
      <w:r>
        <w:t>expert-advanced</w:t>
      </w:r>
      <w:proofErr w:type="spellEnd"/>
      <w:r>
        <w:t xml:space="preserve"> svarer til ekspert-semiekspert, typisk tekster til studerende etc. </w:t>
      </w:r>
    </w:p>
    <w:p w:rsidR="00A1596F" w:rsidRDefault="00A1596F" w:rsidP="00F07BE0">
      <w:pPr>
        <w:jc w:val="both"/>
      </w:pPr>
      <w:r>
        <w:t>Det er interessant at analysere tallene for hvilke kommunikationstyper vi har indsamlet for hvilke domæner. Det er måske typisk for domænerne at vi har fundet utroligt mange ekspert-ekspert- tekster om økonomi, mens den overvejende del af de medicintekster vi har fået adgang til, er ekspert-lægmand.</w:t>
      </w:r>
    </w:p>
    <w:p w:rsidR="00A1596F" w:rsidRDefault="00A1596F" w:rsidP="00F07BE0">
      <w:pPr>
        <w:jc w:val="both"/>
      </w:pPr>
      <w:r>
        <w:t xml:space="preserve">For domænerne </w:t>
      </w:r>
      <w:proofErr w:type="spellStart"/>
      <w:r>
        <w:t>nanoteknologi</w:t>
      </w:r>
      <w:proofErr w:type="spellEnd"/>
      <w:r>
        <w:t xml:space="preserve"> </w:t>
      </w:r>
      <w:r w:rsidR="002C5404">
        <w:t>og it har</w:t>
      </w:r>
      <w:r>
        <w:t xml:space="preserve"> det ikke været muligt for</w:t>
      </w:r>
      <w:r w:rsidR="00054106">
        <w:t xml:space="preserve"> </w:t>
      </w:r>
      <w:r>
        <w:t>os at finde ekspert til ekspert-tekster på dansk. Al kommunikation mellem eksperter inden for de to domæner ser ud til at foregå på engelsk. Hvis de</w:t>
      </w:r>
      <w:r w:rsidR="00701D61">
        <w:t>t</w:t>
      </w:r>
      <w:r>
        <w:t xml:space="preserve"> findes</w:t>
      </w:r>
      <w:r w:rsidR="00701D61">
        <w:t xml:space="preserve"> på dansk</w:t>
      </w:r>
      <w:r>
        <w:t xml:space="preserve">, har vi i hvert fald ikke fået adgang til dem. </w:t>
      </w:r>
    </w:p>
    <w:p w:rsidR="00A1596F" w:rsidRDefault="00A1596F" w:rsidP="00003133">
      <w:pPr>
        <w:jc w:val="both"/>
      </w:pPr>
      <w:r>
        <w:t>I nedenstående tabel ses de samme tal, men denne gang sorteret på kommunikationstyper.</w:t>
      </w:r>
    </w:p>
    <w:tbl>
      <w:tblPr>
        <w:tblW w:w="8240" w:type="dxa"/>
        <w:tblInd w:w="-68" w:type="dxa"/>
        <w:tblCellMar>
          <w:left w:w="70" w:type="dxa"/>
          <w:right w:w="70" w:type="dxa"/>
        </w:tblCellMar>
        <w:tblLook w:val="00A0"/>
      </w:tblPr>
      <w:tblGrid>
        <w:gridCol w:w="2960"/>
        <w:gridCol w:w="2560"/>
        <w:gridCol w:w="1320"/>
        <w:gridCol w:w="1400"/>
      </w:tblGrid>
      <w:tr w:rsidR="00A1596F" w:rsidRPr="00C02FF8">
        <w:trPr>
          <w:trHeight w:val="300"/>
        </w:trPr>
        <w:tc>
          <w:tcPr>
            <w:tcW w:w="2960" w:type="dxa"/>
            <w:tcBorders>
              <w:top w:val="single" w:sz="8" w:space="0" w:color="auto"/>
              <w:left w:val="single" w:sz="8" w:space="0" w:color="auto"/>
              <w:bottom w:val="single" w:sz="8" w:space="0" w:color="auto"/>
              <w:right w:val="single" w:sz="8" w:space="0" w:color="auto"/>
            </w:tcBorders>
          </w:tcPr>
          <w:p w:rsidR="00A1596F" w:rsidRPr="00C02FF8" w:rsidRDefault="00701D61" w:rsidP="00003133">
            <w:pPr>
              <w:spacing w:line="240" w:lineRule="auto"/>
              <w:jc w:val="center"/>
              <w:rPr>
                <w:b/>
                <w:bCs/>
                <w:color w:val="000000"/>
                <w:sz w:val="18"/>
                <w:szCs w:val="18"/>
                <w:lang w:eastAsia="da-DK"/>
              </w:rPr>
            </w:pPr>
            <w:r>
              <w:rPr>
                <w:b/>
                <w:bCs/>
                <w:color w:val="000000"/>
                <w:sz w:val="18"/>
                <w:szCs w:val="18"/>
                <w:lang w:eastAsia="da-DK"/>
              </w:rPr>
              <w:t>Domæne</w:t>
            </w:r>
          </w:p>
        </w:tc>
        <w:tc>
          <w:tcPr>
            <w:tcW w:w="2560" w:type="dxa"/>
            <w:tcBorders>
              <w:top w:val="single" w:sz="8" w:space="0" w:color="auto"/>
              <w:left w:val="nil"/>
              <w:bottom w:val="single" w:sz="8" w:space="0" w:color="auto"/>
              <w:right w:val="single" w:sz="8" w:space="0" w:color="auto"/>
            </w:tcBorders>
          </w:tcPr>
          <w:p w:rsidR="00A1596F" w:rsidRPr="00C02FF8" w:rsidRDefault="00701D61" w:rsidP="00003133">
            <w:pPr>
              <w:spacing w:line="240" w:lineRule="auto"/>
              <w:jc w:val="center"/>
              <w:rPr>
                <w:b/>
                <w:bCs/>
                <w:color w:val="000000"/>
                <w:sz w:val="18"/>
                <w:szCs w:val="18"/>
                <w:lang w:eastAsia="da-DK"/>
              </w:rPr>
            </w:pPr>
            <w:r>
              <w:rPr>
                <w:b/>
                <w:bCs/>
                <w:color w:val="000000"/>
                <w:sz w:val="18"/>
                <w:szCs w:val="18"/>
                <w:lang w:eastAsia="da-DK"/>
              </w:rPr>
              <w:t>Kommunikationstype</w:t>
            </w:r>
          </w:p>
        </w:tc>
        <w:tc>
          <w:tcPr>
            <w:tcW w:w="1320" w:type="dxa"/>
            <w:tcBorders>
              <w:top w:val="single" w:sz="8" w:space="0" w:color="auto"/>
              <w:left w:val="nil"/>
              <w:bottom w:val="single" w:sz="8" w:space="0" w:color="auto"/>
              <w:right w:val="single" w:sz="8" w:space="0" w:color="auto"/>
            </w:tcBorders>
          </w:tcPr>
          <w:p w:rsidR="00A1596F" w:rsidRPr="00C02FF8" w:rsidRDefault="00701D61" w:rsidP="00003133">
            <w:pPr>
              <w:spacing w:line="240" w:lineRule="auto"/>
              <w:jc w:val="center"/>
              <w:rPr>
                <w:b/>
                <w:bCs/>
                <w:color w:val="000000"/>
                <w:sz w:val="18"/>
                <w:szCs w:val="18"/>
                <w:lang w:eastAsia="da-DK"/>
              </w:rPr>
            </w:pPr>
            <w:r>
              <w:rPr>
                <w:b/>
                <w:bCs/>
                <w:color w:val="000000"/>
                <w:sz w:val="18"/>
                <w:szCs w:val="18"/>
                <w:lang w:eastAsia="da-DK"/>
              </w:rPr>
              <w:t>Antal ord</w:t>
            </w:r>
          </w:p>
        </w:tc>
        <w:tc>
          <w:tcPr>
            <w:tcW w:w="1400" w:type="dxa"/>
            <w:tcBorders>
              <w:top w:val="single" w:sz="8" w:space="0" w:color="auto"/>
              <w:left w:val="nil"/>
              <w:bottom w:val="single" w:sz="8" w:space="0" w:color="auto"/>
              <w:right w:val="single" w:sz="8" w:space="0" w:color="auto"/>
            </w:tcBorders>
            <w:noWrap/>
            <w:vAlign w:val="bottom"/>
          </w:tcPr>
          <w:p w:rsidR="00A1596F" w:rsidRDefault="00A1596F" w:rsidP="00701D61">
            <w:pPr>
              <w:spacing w:after="0" w:line="240" w:lineRule="auto"/>
              <w:jc w:val="center"/>
              <w:rPr>
                <w:b/>
                <w:bCs/>
                <w:color w:val="000000"/>
                <w:sz w:val="18"/>
                <w:szCs w:val="18"/>
                <w:lang w:eastAsia="da-DK"/>
              </w:rPr>
            </w:pPr>
            <w:r>
              <w:rPr>
                <w:b/>
                <w:bCs/>
                <w:color w:val="000000"/>
                <w:sz w:val="18"/>
                <w:szCs w:val="18"/>
                <w:lang w:eastAsia="da-DK"/>
              </w:rPr>
              <w:t>Total</w:t>
            </w:r>
          </w:p>
          <w:p w:rsidR="00701D61" w:rsidRPr="00C02FF8" w:rsidRDefault="00701D61" w:rsidP="00003133">
            <w:pPr>
              <w:spacing w:line="240" w:lineRule="auto"/>
              <w:jc w:val="center"/>
              <w:rPr>
                <w:b/>
                <w:bCs/>
                <w:color w:val="000000"/>
                <w:sz w:val="18"/>
                <w:szCs w:val="18"/>
                <w:lang w:eastAsia="da-DK"/>
              </w:rPr>
            </w:pPr>
            <w:r>
              <w:rPr>
                <w:b/>
                <w:bCs/>
                <w:color w:val="000000"/>
                <w:sz w:val="18"/>
                <w:szCs w:val="18"/>
                <w:lang w:eastAsia="da-DK"/>
              </w:rPr>
              <w:t>Bruttopulje</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Landbrug</w:t>
            </w:r>
          </w:p>
        </w:tc>
        <w:tc>
          <w:tcPr>
            <w:tcW w:w="256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advanced-basic</w:t>
            </w:r>
            <w:proofErr w:type="spellEnd"/>
          </w:p>
        </w:tc>
        <w:tc>
          <w:tcPr>
            <w:tcW w:w="132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18.759</w:t>
            </w:r>
          </w:p>
        </w:tc>
        <w:tc>
          <w:tcPr>
            <w:tcW w:w="140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jc w:val="right"/>
              <w:rPr>
                <w:b/>
                <w:bCs/>
                <w:color w:val="000000"/>
                <w:sz w:val="18"/>
                <w:szCs w:val="18"/>
                <w:lang w:eastAsia="da-DK"/>
              </w:rPr>
            </w:pPr>
            <w:r w:rsidRPr="00C02FF8">
              <w:rPr>
                <w:b/>
                <w:bCs/>
                <w:color w:val="000000"/>
                <w:sz w:val="18"/>
                <w:szCs w:val="18"/>
                <w:lang w:eastAsia="da-DK"/>
              </w:rPr>
              <w:t>18.759</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 xml:space="preserve">Byggeri og </w:t>
            </w:r>
            <w:proofErr w:type="spellStart"/>
            <w:r w:rsidRPr="00C02FF8">
              <w:rPr>
                <w:color w:val="000000"/>
                <w:sz w:val="18"/>
                <w:szCs w:val="18"/>
                <w:lang w:eastAsia="da-DK"/>
              </w:rPr>
              <w:t>anlaeg</w:t>
            </w:r>
            <w:proofErr w:type="spellEnd"/>
          </w:p>
        </w:tc>
        <w:tc>
          <w:tcPr>
            <w:tcW w:w="256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expert-basic</w:t>
            </w:r>
            <w:proofErr w:type="spellEnd"/>
          </w:p>
        </w:tc>
        <w:tc>
          <w:tcPr>
            <w:tcW w:w="132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173.711</w:t>
            </w:r>
          </w:p>
        </w:tc>
        <w:tc>
          <w:tcPr>
            <w:tcW w:w="1400" w:type="dxa"/>
            <w:tcBorders>
              <w:top w:val="nil"/>
              <w:left w:val="nil"/>
              <w:bottom w:val="single" w:sz="8" w:space="0" w:color="auto"/>
              <w:right w:val="single" w:sz="8" w:space="0" w:color="auto"/>
            </w:tcBorders>
            <w:shd w:val="clear" w:color="000000" w:fill="FFFFFF"/>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It</w:t>
            </w:r>
          </w:p>
        </w:tc>
        <w:tc>
          <w:tcPr>
            <w:tcW w:w="256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expert-basic</w:t>
            </w:r>
            <w:proofErr w:type="spellEnd"/>
          </w:p>
        </w:tc>
        <w:tc>
          <w:tcPr>
            <w:tcW w:w="132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840.977</w:t>
            </w:r>
          </w:p>
        </w:tc>
        <w:tc>
          <w:tcPr>
            <w:tcW w:w="1400" w:type="dxa"/>
            <w:tcBorders>
              <w:top w:val="nil"/>
              <w:left w:val="nil"/>
              <w:bottom w:val="single" w:sz="8" w:space="0" w:color="auto"/>
              <w:right w:val="single" w:sz="8" w:space="0" w:color="auto"/>
            </w:tcBorders>
            <w:shd w:val="clear" w:color="000000" w:fill="FFFFFF"/>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 xml:space="preserve">Klima og </w:t>
            </w:r>
            <w:proofErr w:type="spellStart"/>
            <w:r w:rsidRPr="00C02FF8">
              <w:rPr>
                <w:color w:val="000000"/>
                <w:sz w:val="18"/>
                <w:szCs w:val="18"/>
                <w:lang w:eastAsia="da-DK"/>
              </w:rPr>
              <w:t>miljoe</w:t>
            </w:r>
            <w:proofErr w:type="spellEnd"/>
          </w:p>
        </w:tc>
        <w:tc>
          <w:tcPr>
            <w:tcW w:w="256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expert-basic</w:t>
            </w:r>
            <w:proofErr w:type="spellEnd"/>
          </w:p>
        </w:tc>
        <w:tc>
          <w:tcPr>
            <w:tcW w:w="132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553.223</w:t>
            </w:r>
          </w:p>
        </w:tc>
        <w:tc>
          <w:tcPr>
            <w:tcW w:w="1400" w:type="dxa"/>
            <w:tcBorders>
              <w:top w:val="nil"/>
              <w:left w:val="nil"/>
              <w:bottom w:val="single" w:sz="8" w:space="0" w:color="auto"/>
              <w:right w:val="single" w:sz="8" w:space="0" w:color="auto"/>
            </w:tcBorders>
            <w:shd w:val="clear" w:color="000000" w:fill="FFFFFF"/>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Landbrug</w:t>
            </w:r>
          </w:p>
        </w:tc>
        <w:tc>
          <w:tcPr>
            <w:tcW w:w="256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expert-basic</w:t>
            </w:r>
            <w:proofErr w:type="spellEnd"/>
          </w:p>
        </w:tc>
        <w:tc>
          <w:tcPr>
            <w:tcW w:w="132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421.846</w:t>
            </w:r>
          </w:p>
        </w:tc>
        <w:tc>
          <w:tcPr>
            <w:tcW w:w="1400" w:type="dxa"/>
            <w:tcBorders>
              <w:top w:val="nil"/>
              <w:left w:val="nil"/>
              <w:bottom w:val="single" w:sz="8" w:space="0" w:color="auto"/>
              <w:right w:val="single" w:sz="8" w:space="0" w:color="auto"/>
            </w:tcBorders>
            <w:shd w:val="clear" w:color="000000" w:fill="FFFFFF"/>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Nanoteknologi</w:t>
            </w:r>
            <w:proofErr w:type="spellEnd"/>
          </w:p>
        </w:tc>
        <w:tc>
          <w:tcPr>
            <w:tcW w:w="256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expert-basic</w:t>
            </w:r>
            <w:proofErr w:type="spellEnd"/>
          </w:p>
        </w:tc>
        <w:tc>
          <w:tcPr>
            <w:tcW w:w="132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303.180</w:t>
            </w:r>
          </w:p>
        </w:tc>
        <w:tc>
          <w:tcPr>
            <w:tcW w:w="1400" w:type="dxa"/>
            <w:tcBorders>
              <w:top w:val="nil"/>
              <w:left w:val="nil"/>
              <w:bottom w:val="single" w:sz="8" w:space="0" w:color="auto"/>
              <w:right w:val="single" w:sz="8" w:space="0" w:color="auto"/>
            </w:tcBorders>
            <w:shd w:val="clear" w:color="000000" w:fill="FFFFFF"/>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Oekonomi</w:t>
            </w:r>
            <w:proofErr w:type="spellEnd"/>
          </w:p>
        </w:tc>
        <w:tc>
          <w:tcPr>
            <w:tcW w:w="256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expert-basic</w:t>
            </w:r>
            <w:proofErr w:type="spellEnd"/>
          </w:p>
        </w:tc>
        <w:tc>
          <w:tcPr>
            <w:tcW w:w="132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228.686</w:t>
            </w:r>
          </w:p>
        </w:tc>
        <w:tc>
          <w:tcPr>
            <w:tcW w:w="1400" w:type="dxa"/>
            <w:tcBorders>
              <w:top w:val="nil"/>
              <w:left w:val="nil"/>
              <w:bottom w:val="single" w:sz="8" w:space="0" w:color="auto"/>
              <w:right w:val="single" w:sz="8" w:space="0" w:color="auto"/>
            </w:tcBorders>
            <w:shd w:val="clear" w:color="000000" w:fill="FFFFFF"/>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 xml:space="preserve">Sundhed og medicin </w:t>
            </w:r>
          </w:p>
        </w:tc>
        <w:tc>
          <w:tcPr>
            <w:tcW w:w="256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expert-basic</w:t>
            </w:r>
            <w:proofErr w:type="spellEnd"/>
          </w:p>
        </w:tc>
        <w:tc>
          <w:tcPr>
            <w:tcW w:w="132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6.129.259</w:t>
            </w:r>
          </w:p>
        </w:tc>
        <w:tc>
          <w:tcPr>
            <w:tcW w:w="1400" w:type="dxa"/>
            <w:tcBorders>
              <w:top w:val="nil"/>
              <w:left w:val="nil"/>
              <w:bottom w:val="single" w:sz="8" w:space="0" w:color="auto"/>
              <w:right w:val="single" w:sz="8" w:space="0" w:color="auto"/>
            </w:tcBorders>
            <w:shd w:val="clear" w:color="000000" w:fill="FFFFFF"/>
            <w:noWrap/>
            <w:vAlign w:val="bottom"/>
          </w:tcPr>
          <w:p w:rsidR="00A1596F" w:rsidRPr="00C02FF8" w:rsidRDefault="00A1596F" w:rsidP="00003133">
            <w:pPr>
              <w:spacing w:line="240" w:lineRule="auto"/>
              <w:jc w:val="right"/>
              <w:rPr>
                <w:b/>
                <w:bCs/>
                <w:color w:val="000000"/>
                <w:sz w:val="18"/>
                <w:szCs w:val="18"/>
                <w:lang w:eastAsia="da-DK"/>
              </w:rPr>
            </w:pPr>
            <w:r w:rsidRPr="00C02FF8">
              <w:rPr>
                <w:b/>
                <w:bCs/>
                <w:color w:val="000000"/>
                <w:sz w:val="18"/>
                <w:szCs w:val="18"/>
                <w:lang w:eastAsia="da-DK"/>
              </w:rPr>
              <w:t>8.650.882</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 xml:space="preserve">Byggeri og </w:t>
            </w:r>
            <w:proofErr w:type="spellStart"/>
            <w:r w:rsidRPr="00C02FF8">
              <w:rPr>
                <w:color w:val="000000"/>
                <w:sz w:val="18"/>
                <w:szCs w:val="18"/>
                <w:lang w:eastAsia="da-DK"/>
              </w:rPr>
              <w:t>anlaeg</w:t>
            </w:r>
            <w:proofErr w:type="spellEnd"/>
          </w:p>
        </w:tc>
        <w:tc>
          <w:tcPr>
            <w:tcW w:w="256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expert-advanced</w:t>
            </w:r>
            <w:proofErr w:type="spellEnd"/>
          </w:p>
        </w:tc>
        <w:tc>
          <w:tcPr>
            <w:tcW w:w="132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57.775</w:t>
            </w:r>
          </w:p>
        </w:tc>
        <w:tc>
          <w:tcPr>
            <w:tcW w:w="1400" w:type="dxa"/>
            <w:tcBorders>
              <w:top w:val="nil"/>
              <w:left w:val="nil"/>
              <w:bottom w:val="single" w:sz="8" w:space="0" w:color="auto"/>
              <w:right w:val="single" w:sz="8" w:space="0" w:color="auto"/>
            </w:tcBorders>
            <w:shd w:val="clear" w:color="000000" w:fill="D8D8D8"/>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It</w:t>
            </w:r>
          </w:p>
        </w:tc>
        <w:tc>
          <w:tcPr>
            <w:tcW w:w="256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expert-advanced</w:t>
            </w:r>
            <w:proofErr w:type="spellEnd"/>
          </w:p>
        </w:tc>
        <w:tc>
          <w:tcPr>
            <w:tcW w:w="132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260.082</w:t>
            </w:r>
          </w:p>
        </w:tc>
        <w:tc>
          <w:tcPr>
            <w:tcW w:w="1400" w:type="dxa"/>
            <w:tcBorders>
              <w:top w:val="nil"/>
              <w:left w:val="nil"/>
              <w:bottom w:val="single" w:sz="8" w:space="0" w:color="auto"/>
              <w:right w:val="single" w:sz="8" w:space="0" w:color="auto"/>
            </w:tcBorders>
            <w:shd w:val="clear" w:color="000000" w:fill="D8D8D8"/>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 xml:space="preserve">Klima og </w:t>
            </w:r>
            <w:proofErr w:type="spellStart"/>
            <w:r w:rsidRPr="00C02FF8">
              <w:rPr>
                <w:color w:val="000000"/>
                <w:sz w:val="18"/>
                <w:szCs w:val="18"/>
                <w:lang w:eastAsia="da-DK"/>
              </w:rPr>
              <w:t>miljoe</w:t>
            </w:r>
            <w:proofErr w:type="spellEnd"/>
          </w:p>
        </w:tc>
        <w:tc>
          <w:tcPr>
            <w:tcW w:w="256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expert-advanced</w:t>
            </w:r>
            <w:proofErr w:type="spellEnd"/>
          </w:p>
        </w:tc>
        <w:tc>
          <w:tcPr>
            <w:tcW w:w="132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773.640</w:t>
            </w:r>
          </w:p>
        </w:tc>
        <w:tc>
          <w:tcPr>
            <w:tcW w:w="1400" w:type="dxa"/>
            <w:tcBorders>
              <w:top w:val="nil"/>
              <w:left w:val="nil"/>
              <w:bottom w:val="single" w:sz="8" w:space="0" w:color="auto"/>
              <w:right w:val="single" w:sz="8" w:space="0" w:color="auto"/>
            </w:tcBorders>
            <w:shd w:val="clear" w:color="000000" w:fill="D8D8D8"/>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Landbrug</w:t>
            </w:r>
          </w:p>
        </w:tc>
        <w:tc>
          <w:tcPr>
            <w:tcW w:w="256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expert-advanced</w:t>
            </w:r>
            <w:proofErr w:type="spellEnd"/>
          </w:p>
        </w:tc>
        <w:tc>
          <w:tcPr>
            <w:tcW w:w="132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373.781</w:t>
            </w:r>
          </w:p>
        </w:tc>
        <w:tc>
          <w:tcPr>
            <w:tcW w:w="1400" w:type="dxa"/>
            <w:tcBorders>
              <w:top w:val="nil"/>
              <w:left w:val="nil"/>
              <w:bottom w:val="single" w:sz="8" w:space="0" w:color="auto"/>
              <w:right w:val="single" w:sz="8" w:space="0" w:color="auto"/>
            </w:tcBorders>
            <w:shd w:val="clear" w:color="000000" w:fill="D8D8D8"/>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lastRenderedPageBreak/>
              <w:t>Nanoteknologi</w:t>
            </w:r>
            <w:proofErr w:type="spellEnd"/>
          </w:p>
        </w:tc>
        <w:tc>
          <w:tcPr>
            <w:tcW w:w="256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expert-advanced</w:t>
            </w:r>
            <w:proofErr w:type="spellEnd"/>
          </w:p>
        </w:tc>
        <w:tc>
          <w:tcPr>
            <w:tcW w:w="132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54.964</w:t>
            </w:r>
          </w:p>
        </w:tc>
        <w:tc>
          <w:tcPr>
            <w:tcW w:w="1400" w:type="dxa"/>
            <w:tcBorders>
              <w:top w:val="nil"/>
              <w:left w:val="nil"/>
              <w:bottom w:val="single" w:sz="8" w:space="0" w:color="auto"/>
              <w:right w:val="single" w:sz="8" w:space="0" w:color="auto"/>
            </w:tcBorders>
            <w:shd w:val="clear" w:color="000000" w:fill="D8D8D8"/>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Oekonomi</w:t>
            </w:r>
            <w:proofErr w:type="spellEnd"/>
          </w:p>
        </w:tc>
        <w:tc>
          <w:tcPr>
            <w:tcW w:w="256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expert-advanced</w:t>
            </w:r>
            <w:proofErr w:type="spellEnd"/>
          </w:p>
        </w:tc>
        <w:tc>
          <w:tcPr>
            <w:tcW w:w="132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18.024</w:t>
            </w:r>
          </w:p>
        </w:tc>
        <w:tc>
          <w:tcPr>
            <w:tcW w:w="1400" w:type="dxa"/>
            <w:tcBorders>
              <w:top w:val="nil"/>
              <w:left w:val="nil"/>
              <w:bottom w:val="single" w:sz="8" w:space="0" w:color="auto"/>
              <w:right w:val="single" w:sz="8" w:space="0" w:color="auto"/>
            </w:tcBorders>
            <w:shd w:val="clear" w:color="000000" w:fill="D8D8D8"/>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Sundhed og medicin</w:t>
            </w:r>
          </w:p>
        </w:tc>
        <w:tc>
          <w:tcPr>
            <w:tcW w:w="256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expert-advanced</w:t>
            </w:r>
            <w:proofErr w:type="spellEnd"/>
          </w:p>
        </w:tc>
        <w:tc>
          <w:tcPr>
            <w:tcW w:w="1320" w:type="dxa"/>
            <w:tcBorders>
              <w:top w:val="nil"/>
              <w:left w:val="nil"/>
              <w:bottom w:val="single" w:sz="8" w:space="0" w:color="auto"/>
              <w:right w:val="single" w:sz="8" w:space="0" w:color="auto"/>
            </w:tcBorders>
            <w:shd w:val="clear" w:color="000000" w:fill="D8D8D8"/>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278.095</w:t>
            </w:r>
          </w:p>
        </w:tc>
        <w:tc>
          <w:tcPr>
            <w:tcW w:w="1400" w:type="dxa"/>
            <w:tcBorders>
              <w:top w:val="nil"/>
              <w:left w:val="nil"/>
              <w:bottom w:val="single" w:sz="8" w:space="0" w:color="auto"/>
              <w:right w:val="single" w:sz="8" w:space="0" w:color="auto"/>
            </w:tcBorders>
            <w:shd w:val="clear" w:color="000000" w:fill="D8D8D8"/>
            <w:noWrap/>
            <w:vAlign w:val="bottom"/>
          </w:tcPr>
          <w:p w:rsidR="00A1596F" w:rsidRPr="00C02FF8" w:rsidRDefault="00A1596F" w:rsidP="00003133">
            <w:pPr>
              <w:spacing w:line="240" w:lineRule="auto"/>
              <w:jc w:val="right"/>
              <w:rPr>
                <w:b/>
                <w:bCs/>
                <w:color w:val="000000"/>
                <w:sz w:val="18"/>
                <w:szCs w:val="18"/>
                <w:lang w:eastAsia="da-DK"/>
              </w:rPr>
            </w:pPr>
            <w:r w:rsidRPr="00C02FF8">
              <w:rPr>
                <w:b/>
                <w:bCs/>
                <w:color w:val="000000"/>
                <w:sz w:val="18"/>
                <w:szCs w:val="18"/>
                <w:lang w:eastAsia="da-DK"/>
              </w:rPr>
              <w:t>1.816.361</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 xml:space="preserve">Byggeri og </w:t>
            </w:r>
            <w:proofErr w:type="spellStart"/>
            <w:r w:rsidRPr="00C02FF8">
              <w:rPr>
                <w:color w:val="000000"/>
                <w:sz w:val="18"/>
                <w:szCs w:val="18"/>
                <w:lang w:eastAsia="da-DK"/>
              </w:rPr>
              <w:t>anlaeg</w:t>
            </w:r>
            <w:proofErr w:type="spellEnd"/>
          </w:p>
        </w:tc>
        <w:tc>
          <w:tcPr>
            <w:tcW w:w="256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expert-expert</w:t>
            </w:r>
            <w:proofErr w:type="spellEnd"/>
          </w:p>
        </w:tc>
        <w:tc>
          <w:tcPr>
            <w:tcW w:w="132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345.906</w:t>
            </w:r>
          </w:p>
        </w:tc>
        <w:tc>
          <w:tcPr>
            <w:tcW w:w="1400" w:type="dxa"/>
            <w:tcBorders>
              <w:top w:val="nil"/>
              <w:left w:val="nil"/>
              <w:bottom w:val="single" w:sz="8" w:space="0" w:color="auto"/>
              <w:right w:val="single" w:sz="8" w:space="0" w:color="auto"/>
            </w:tcBorders>
            <w:shd w:val="clear" w:color="000000" w:fill="FFFFFF"/>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 xml:space="preserve">Klima og </w:t>
            </w:r>
            <w:proofErr w:type="spellStart"/>
            <w:r w:rsidRPr="00C02FF8">
              <w:rPr>
                <w:color w:val="000000"/>
                <w:sz w:val="18"/>
                <w:szCs w:val="18"/>
                <w:lang w:eastAsia="da-DK"/>
              </w:rPr>
              <w:t>miljoe</w:t>
            </w:r>
            <w:proofErr w:type="spellEnd"/>
          </w:p>
        </w:tc>
        <w:tc>
          <w:tcPr>
            <w:tcW w:w="256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expert-expert</w:t>
            </w:r>
            <w:proofErr w:type="spellEnd"/>
          </w:p>
        </w:tc>
        <w:tc>
          <w:tcPr>
            <w:tcW w:w="132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133.781</w:t>
            </w:r>
          </w:p>
        </w:tc>
        <w:tc>
          <w:tcPr>
            <w:tcW w:w="1400" w:type="dxa"/>
            <w:tcBorders>
              <w:top w:val="nil"/>
              <w:left w:val="nil"/>
              <w:bottom w:val="single" w:sz="8" w:space="0" w:color="auto"/>
              <w:right w:val="single" w:sz="8" w:space="0" w:color="auto"/>
            </w:tcBorders>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Landbrug</w:t>
            </w:r>
          </w:p>
        </w:tc>
        <w:tc>
          <w:tcPr>
            <w:tcW w:w="256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expert-expert</w:t>
            </w:r>
            <w:proofErr w:type="spellEnd"/>
          </w:p>
        </w:tc>
        <w:tc>
          <w:tcPr>
            <w:tcW w:w="132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1.579.297</w:t>
            </w:r>
          </w:p>
        </w:tc>
        <w:tc>
          <w:tcPr>
            <w:tcW w:w="1400" w:type="dxa"/>
            <w:tcBorders>
              <w:top w:val="nil"/>
              <w:left w:val="nil"/>
              <w:bottom w:val="single" w:sz="8" w:space="0" w:color="auto"/>
              <w:right w:val="single" w:sz="8" w:space="0" w:color="auto"/>
            </w:tcBorders>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300"/>
        </w:trPr>
        <w:tc>
          <w:tcPr>
            <w:tcW w:w="2960" w:type="dxa"/>
            <w:tcBorders>
              <w:top w:val="nil"/>
              <w:left w:val="single" w:sz="8" w:space="0" w:color="auto"/>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Oekonomi</w:t>
            </w:r>
            <w:proofErr w:type="spellEnd"/>
          </w:p>
        </w:tc>
        <w:tc>
          <w:tcPr>
            <w:tcW w:w="256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expert-expert</w:t>
            </w:r>
            <w:proofErr w:type="spellEnd"/>
          </w:p>
        </w:tc>
        <w:tc>
          <w:tcPr>
            <w:tcW w:w="1320" w:type="dxa"/>
            <w:tcBorders>
              <w:top w:val="nil"/>
              <w:left w:val="nil"/>
              <w:bottom w:val="single" w:sz="8" w:space="0" w:color="auto"/>
              <w:right w:val="single" w:sz="8" w:space="0" w:color="auto"/>
            </w:tcBorders>
            <w:shd w:val="clear" w:color="000000" w:fill="FFFFFF"/>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3.342.033</w:t>
            </w:r>
          </w:p>
        </w:tc>
        <w:tc>
          <w:tcPr>
            <w:tcW w:w="1400" w:type="dxa"/>
            <w:tcBorders>
              <w:top w:val="nil"/>
              <w:left w:val="nil"/>
              <w:bottom w:val="single" w:sz="8" w:space="0" w:color="auto"/>
              <w:right w:val="single" w:sz="8" w:space="0" w:color="auto"/>
            </w:tcBorders>
            <w:noWrap/>
            <w:vAlign w:val="bottom"/>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 </w:t>
            </w:r>
          </w:p>
        </w:tc>
      </w:tr>
      <w:tr w:rsidR="00A1596F" w:rsidRPr="00C02FF8">
        <w:trPr>
          <w:trHeight w:val="288"/>
        </w:trPr>
        <w:tc>
          <w:tcPr>
            <w:tcW w:w="2960" w:type="dxa"/>
            <w:tcBorders>
              <w:top w:val="nil"/>
              <w:left w:val="single" w:sz="8" w:space="0" w:color="auto"/>
              <w:bottom w:val="nil"/>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Sundhed og medicin</w:t>
            </w:r>
          </w:p>
        </w:tc>
        <w:tc>
          <w:tcPr>
            <w:tcW w:w="2560" w:type="dxa"/>
            <w:tcBorders>
              <w:top w:val="nil"/>
              <w:left w:val="nil"/>
              <w:bottom w:val="nil"/>
              <w:right w:val="single" w:sz="8" w:space="0" w:color="auto"/>
            </w:tcBorders>
            <w:shd w:val="clear" w:color="000000" w:fill="FFFFFF"/>
            <w:vAlign w:val="bottom"/>
          </w:tcPr>
          <w:p w:rsidR="00A1596F" w:rsidRPr="00C02FF8" w:rsidRDefault="00A1596F" w:rsidP="00003133">
            <w:pPr>
              <w:spacing w:line="240" w:lineRule="auto"/>
              <w:rPr>
                <w:color w:val="000000"/>
                <w:sz w:val="18"/>
                <w:szCs w:val="18"/>
                <w:lang w:eastAsia="da-DK"/>
              </w:rPr>
            </w:pPr>
            <w:proofErr w:type="spellStart"/>
            <w:r w:rsidRPr="00C02FF8">
              <w:rPr>
                <w:color w:val="000000"/>
                <w:sz w:val="18"/>
                <w:szCs w:val="18"/>
                <w:lang w:eastAsia="da-DK"/>
              </w:rPr>
              <w:t>expert-expert</w:t>
            </w:r>
            <w:proofErr w:type="spellEnd"/>
          </w:p>
        </w:tc>
        <w:tc>
          <w:tcPr>
            <w:tcW w:w="1320" w:type="dxa"/>
            <w:tcBorders>
              <w:top w:val="nil"/>
              <w:left w:val="nil"/>
              <w:bottom w:val="nil"/>
              <w:right w:val="single" w:sz="8" w:space="0" w:color="auto"/>
            </w:tcBorders>
            <w:shd w:val="clear" w:color="000000" w:fill="FFFFFF"/>
            <w:vAlign w:val="bottom"/>
          </w:tcPr>
          <w:p w:rsidR="00A1596F" w:rsidRPr="00C02FF8" w:rsidRDefault="00A1596F" w:rsidP="00003133">
            <w:pPr>
              <w:spacing w:line="240" w:lineRule="auto"/>
              <w:jc w:val="right"/>
              <w:rPr>
                <w:color w:val="000000"/>
                <w:sz w:val="18"/>
                <w:szCs w:val="18"/>
                <w:lang w:eastAsia="da-DK"/>
              </w:rPr>
            </w:pPr>
            <w:r w:rsidRPr="00C02FF8">
              <w:rPr>
                <w:color w:val="000000"/>
                <w:sz w:val="18"/>
                <w:szCs w:val="18"/>
                <w:lang w:eastAsia="da-DK"/>
              </w:rPr>
              <w:t>975.090</w:t>
            </w:r>
          </w:p>
        </w:tc>
        <w:tc>
          <w:tcPr>
            <w:tcW w:w="1400" w:type="dxa"/>
            <w:tcBorders>
              <w:top w:val="nil"/>
              <w:left w:val="nil"/>
              <w:bottom w:val="nil"/>
              <w:right w:val="single" w:sz="8" w:space="0" w:color="auto"/>
            </w:tcBorders>
            <w:noWrap/>
            <w:vAlign w:val="bottom"/>
          </w:tcPr>
          <w:p w:rsidR="00A1596F" w:rsidRPr="00C02FF8" w:rsidRDefault="00A1596F" w:rsidP="00003133">
            <w:pPr>
              <w:spacing w:line="240" w:lineRule="auto"/>
              <w:jc w:val="right"/>
              <w:rPr>
                <w:b/>
                <w:bCs/>
                <w:color w:val="000000"/>
                <w:sz w:val="18"/>
                <w:szCs w:val="18"/>
                <w:lang w:eastAsia="da-DK"/>
              </w:rPr>
            </w:pPr>
            <w:r w:rsidRPr="00C02FF8">
              <w:rPr>
                <w:b/>
                <w:bCs/>
                <w:color w:val="000000"/>
                <w:sz w:val="18"/>
                <w:szCs w:val="18"/>
                <w:lang w:eastAsia="da-DK"/>
              </w:rPr>
              <w:t>6.376.107</w:t>
            </w:r>
          </w:p>
        </w:tc>
      </w:tr>
      <w:tr w:rsidR="00A1596F" w:rsidRPr="00C02FF8">
        <w:trPr>
          <w:trHeight w:val="288"/>
        </w:trPr>
        <w:tc>
          <w:tcPr>
            <w:tcW w:w="2960" w:type="dxa"/>
            <w:tcBorders>
              <w:top w:val="single" w:sz="4" w:space="0" w:color="auto"/>
              <w:left w:val="single" w:sz="4" w:space="0" w:color="auto"/>
              <w:bottom w:val="single" w:sz="4" w:space="0" w:color="auto"/>
              <w:right w:val="single" w:sz="4" w:space="0" w:color="auto"/>
            </w:tcBorders>
            <w:shd w:val="clear" w:color="000000" w:fill="D8D8D8"/>
          </w:tcPr>
          <w:p w:rsidR="00A1596F" w:rsidRPr="00C02FF8" w:rsidRDefault="00A1596F" w:rsidP="00003133">
            <w:pPr>
              <w:spacing w:line="240" w:lineRule="auto"/>
              <w:rPr>
                <w:b/>
                <w:bCs/>
                <w:color w:val="000000"/>
                <w:sz w:val="18"/>
                <w:szCs w:val="18"/>
                <w:lang w:eastAsia="da-DK"/>
              </w:rPr>
            </w:pPr>
            <w:r w:rsidRPr="00C02FF8">
              <w:rPr>
                <w:b/>
                <w:bCs/>
                <w:color w:val="000000"/>
                <w:sz w:val="18"/>
                <w:szCs w:val="18"/>
                <w:lang w:eastAsia="da-DK"/>
              </w:rPr>
              <w:t>Total</w:t>
            </w:r>
          </w:p>
        </w:tc>
        <w:tc>
          <w:tcPr>
            <w:tcW w:w="2560" w:type="dxa"/>
            <w:tcBorders>
              <w:top w:val="single" w:sz="4" w:space="0" w:color="auto"/>
              <w:left w:val="nil"/>
              <w:bottom w:val="single" w:sz="4" w:space="0" w:color="auto"/>
              <w:right w:val="single" w:sz="4" w:space="0" w:color="auto"/>
            </w:tcBorders>
            <w:shd w:val="clear" w:color="000000" w:fill="D8D8D8"/>
            <w:noWrap/>
            <w:vAlign w:val="bottom"/>
          </w:tcPr>
          <w:p w:rsidR="00A1596F" w:rsidRPr="00C02FF8" w:rsidRDefault="00A1596F" w:rsidP="00003133">
            <w:pPr>
              <w:spacing w:line="240" w:lineRule="auto"/>
              <w:rPr>
                <w:color w:val="000000"/>
                <w:sz w:val="18"/>
                <w:szCs w:val="18"/>
                <w:lang w:eastAsia="da-DK"/>
              </w:rPr>
            </w:pPr>
            <w:r w:rsidRPr="00C02FF8">
              <w:rPr>
                <w:color w:val="000000"/>
                <w:sz w:val="18"/>
                <w:szCs w:val="18"/>
                <w:lang w:eastAsia="da-DK"/>
              </w:rPr>
              <w:t> </w:t>
            </w:r>
          </w:p>
        </w:tc>
        <w:tc>
          <w:tcPr>
            <w:tcW w:w="1320" w:type="dxa"/>
            <w:tcBorders>
              <w:top w:val="single" w:sz="4" w:space="0" w:color="auto"/>
              <w:left w:val="nil"/>
              <w:bottom w:val="single" w:sz="4" w:space="0" w:color="auto"/>
              <w:right w:val="single" w:sz="4" w:space="0" w:color="auto"/>
            </w:tcBorders>
            <w:shd w:val="clear" w:color="000000" w:fill="D8D8D8"/>
            <w:noWrap/>
            <w:vAlign w:val="bottom"/>
          </w:tcPr>
          <w:p w:rsidR="00A1596F" w:rsidRPr="00C02FF8" w:rsidRDefault="00A1596F" w:rsidP="00003133">
            <w:pPr>
              <w:spacing w:line="240" w:lineRule="auto"/>
              <w:jc w:val="right"/>
              <w:rPr>
                <w:b/>
                <w:bCs/>
                <w:color w:val="000000"/>
                <w:sz w:val="18"/>
                <w:szCs w:val="18"/>
                <w:lang w:eastAsia="da-DK"/>
              </w:rPr>
            </w:pPr>
            <w:r w:rsidRPr="00C02FF8">
              <w:rPr>
                <w:b/>
                <w:bCs/>
                <w:color w:val="000000"/>
                <w:sz w:val="18"/>
                <w:szCs w:val="18"/>
                <w:lang w:eastAsia="da-DK"/>
              </w:rPr>
              <w:t>16.862.109</w:t>
            </w:r>
          </w:p>
        </w:tc>
        <w:tc>
          <w:tcPr>
            <w:tcW w:w="1400" w:type="dxa"/>
            <w:tcBorders>
              <w:top w:val="single" w:sz="4" w:space="0" w:color="auto"/>
              <w:left w:val="nil"/>
              <w:bottom w:val="single" w:sz="4" w:space="0" w:color="auto"/>
              <w:right w:val="single" w:sz="4" w:space="0" w:color="auto"/>
            </w:tcBorders>
            <w:shd w:val="clear" w:color="000000" w:fill="D8D8D8"/>
            <w:noWrap/>
            <w:vAlign w:val="bottom"/>
          </w:tcPr>
          <w:p w:rsidR="00A1596F" w:rsidRPr="00C02FF8" w:rsidRDefault="00A1596F" w:rsidP="00003133">
            <w:pPr>
              <w:spacing w:line="240" w:lineRule="auto"/>
              <w:jc w:val="right"/>
              <w:rPr>
                <w:b/>
                <w:bCs/>
                <w:color w:val="000000"/>
                <w:sz w:val="18"/>
                <w:szCs w:val="18"/>
                <w:lang w:eastAsia="da-DK"/>
              </w:rPr>
            </w:pPr>
            <w:r w:rsidRPr="00C02FF8">
              <w:rPr>
                <w:b/>
                <w:bCs/>
                <w:color w:val="000000"/>
                <w:sz w:val="18"/>
                <w:szCs w:val="18"/>
                <w:lang w:eastAsia="da-DK"/>
              </w:rPr>
              <w:t>16.862.109</w:t>
            </w:r>
          </w:p>
        </w:tc>
      </w:tr>
    </w:tbl>
    <w:p w:rsidR="00A1596F" w:rsidRDefault="00A1596F" w:rsidP="00976FD0">
      <w:r>
        <w:t xml:space="preserve">Tabel 3: Antallet af ord fordelt på kommunikationstype og domæne, </w:t>
      </w:r>
      <w:r w:rsidR="00976FD0">
        <w:t>sorteret</w:t>
      </w:r>
      <w:r>
        <w:t xml:space="preserve"> på kommunikationstype.</w:t>
      </w:r>
    </w:p>
    <w:p w:rsidR="00A1596F" w:rsidRDefault="00A1596F" w:rsidP="0036600A">
      <w:pPr>
        <w:jc w:val="both"/>
      </w:pPr>
      <w:r>
        <w:t xml:space="preserve">I denne tabel bliver det tydeligt at vores korpus samlet har en rimelig balance mellem ekspert-ekspert-tekster og </w:t>
      </w:r>
      <w:proofErr w:type="spellStart"/>
      <w:r>
        <w:t>ekspert-lægmand-tekster</w:t>
      </w:r>
      <w:proofErr w:type="spellEnd"/>
      <w:r>
        <w:t xml:space="preserve">. Da vi til det endelige nettokorpus har fravalgt lidt flere </w:t>
      </w:r>
      <w:proofErr w:type="spellStart"/>
      <w:r>
        <w:t>ekspert-lægmand-tekster</w:t>
      </w:r>
      <w:proofErr w:type="spellEnd"/>
      <w:r>
        <w:t xml:space="preserve"> end ekspert-ekspert-tekster, bliver disse to tal endnu mere lige. Der er overraskende mange </w:t>
      </w:r>
      <w:proofErr w:type="spellStart"/>
      <w:r>
        <w:t>ekspert-advanced</w:t>
      </w:r>
      <w:proofErr w:type="spellEnd"/>
      <w:r>
        <w:t xml:space="preserve"> som for en stor del dækker over tekster skrevet til studerende eller til administrative medarbejdere inden for et fagområde</w:t>
      </w:r>
      <w:r w:rsidR="00976FD0">
        <w:t xml:space="preserve">, </w:t>
      </w:r>
      <w:proofErr w:type="gramStart"/>
      <w:r w:rsidR="00976FD0">
        <w:t xml:space="preserve">folk </w:t>
      </w:r>
      <w:r>
        <w:t xml:space="preserve"> som</w:t>
      </w:r>
      <w:proofErr w:type="gramEnd"/>
      <w:r>
        <w:t xml:space="preserve"> ganske vist har en viden</w:t>
      </w:r>
      <w:r w:rsidR="00976FD0">
        <w:t xml:space="preserve"> om emnet,</w:t>
      </w:r>
      <w:r>
        <w:t xml:space="preserve"> men ikke på ekspertniveau. </w:t>
      </w:r>
    </w:p>
    <w:p w:rsidR="00A1596F" w:rsidRDefault="00A1596F" w:rsidP="00456CCD">
      <w:pPr>
        <w:pStyle w:val="Overskrift1"/>
      </w:pPr>
      <w:bookmarkStart w:id="5" w:name="_Toc303000414"/>
      <w:r>
        <w:t>Tekstindsamling (JH)</w:t>
      </w:r>
      <w:bookmarkEnd w:id="5"/>
    </w:p>
    <w:p w:rsidR="00A1596F" w:rsidRDefault="00A1596F" w:rsidP="0036600A">
      <w:pPr>
        <w:jc w:val="both"/>
      </w:pPr>
      <w:r>
        <w:t xml:space="preserve">Første skridt i tekstindsamlingen bestod i at finde potentielle tekstleverandører for de syv forskellige fagområder dækket af korpusset. Tekstleverandørerne blev primært lokaliseret ved hjælp af internetsøgninger og personlige kontakter. Første kontakt med de potentielle tekstleverandører bestod typisk i udsendelse af e-mails med et udkast til en brugsaftale og/eller telefonisk henvendelse. Aftaledokumenterne kan ses i bilag X. For hver potentiel leverandør registreredes der kontaktoplysninger, aftaleindgåelse, leverancestatus med mere i en simpel </w:t>
      </w:r>
      <w:proofErr w:type="spellStart"/>
      <w:r>
        <w:t>MySQL-database</w:t>
      </w:r>
      <w:proofErr w:type="spellEnd"/>
      <w:r>
        <w:t>.</w:t>
      </w:r>
    </w:p>
    <w:p w:rsidR="00A1596F" w:rsidRPr="002C2F12" w:rsidRDefault="00A1596F" w:rsidP="0036600A">
      <w:pPr>
        <w:jc w:val="both"/>
      </w:pPr>
      <w:r>
        <w:t xml:space="preserve">Efter modtagelse af et underskrevet aftaledokument, kunne den konkrete tekstindsamling begynde. Indsamlingsteknikkerne varierede alt efter teksternes formater, tilgængelighed og beskaffenhed. I den følgende tabel gives der eksempler på alle de forskellige teksttyper og -formater som er blevet behandlet i projektet. Afsnittet om </w:t>
      </w:r>
      <w:proofErr w:type="spellStart"/>
      <w:r>
        <w:t>tekstprocessering</w:t>
      </w:r>
      <w:proofErr w:type="spellEnd"/>
      <w:r>
        <w:t xml:space="preserve"> beskriver selve konverteringen af de forskellige tekstformater til XML. Den mest anvendte indsamlingsmetode var manuel download fra websted.</w:t>
      </w:r>
    </w:p>
    <w:p w:rsidR="00A1596F" w:rsidRDefault="00A1596F" w:rsidP="0036600A">
      <w:pPr>
        <w:pStyle w:val="Listeafsnit"/>
        <w:ind w:left="360"/>
        <w:jc w:val="both"/>
        <w:rPr>
          <w:b/>
          <w:bCs/>
        </w:rPr>
      </w:pPr>
    </w:p>
    <w:tbl>
      <w:tblPr>
        <w:tblW w:w="94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2129"/>
        <w:gridCol w:w="3102"/>
        <w:gridCol w:w="1304"/>
      </w:tblGrid>
      <w:tr w:rsidR="00A1596F">
        <w:tc>
          <w:tcPr>
            <w:tcW w:w="9478" w:type="dxa"/>
            <w:gridSpan w:val="4"/>
          </w:tcPr>
          <w:p w:rsidR="00A1596F" w:rsidRPr="00EF17DE" w:rsidRDefault="00A1596F" w:rsidP="0036600A">
            <w:pPr>
              <w:pStyle w:val="Listeafsnit"/>
              <w:ind w:left="0"/>
              <w:jc w:val="both"/>
              <w:rPr>
                <w:b/>
                <w:bCs/>
                <w:i/>
                <w:iCs/>
                <w:sz w:val="28"/>
                <w:szCs w:val="28"/>
              </w:rPr>
            </w:pPr>
            <w:r w:rsidRPr="00EF17DE">
              <w:rPr>
                <w:b/>
                <w:bCs/>
                <w:i/>
                <w:iCs/>
                <w:sz w:val="28"/>
                <w:szCs w:val="28"/>
              </w:rPr>
              <w:t>Eksempler på teksttyper og tekstformater</w:t>
            </w:r>
          </w:p>
        </w:tc>
      </w:tr>
      <w:tr w:rsidR="00A1596F">
        <w:tc>
          <w:tcPr>
            <w:tcW w:w="2943" w:type="dxa"/>
          </w:tcPr>
          <w:p w:rsidR="00A1596F" w:rsidRPr="00EF17DE" w:rsidRDefault="00A1596F" w:rsidP="0036600A">
            <w:pPr>
              <w:pStyle w:val="Listeafsnit"/>
              <w:ind w:left="0"/>
              <w:jc w:val="both"/>
              <w:rPr>
                <w:i/>
                <w:iCs/>
              </w:rPr>
            </w:pPr>
            <w:r w:rsidRPr="00EF17DE">
              <w:rPr>
                <w:i/>
                <w:iCs/>
              </w:rPr>
              <w:t>Leverandør</w:t>
            </w:r>
          </w:p>
        </w:tc>
        <w:tc>
          <w:tcPr>
            <w:tcW w:w="2129" w:type="dxa"/>
          </w:tcPr>
          <w:p w:rsidR="00A1596F" w:rsidRPr="00EF17DE" w:rsidRDefault="00A1596F" w:rsidP="0036600A">
            <w:pPr>
              <w:pStyle w:val="Listeafsnit"/>
              <w:ind w:left="0"/>
              <w:jc w:val="both"/>
              <w:rPr>
                <w:i/>
                <w:iCs/>
              </w:rPr>
            </w:pPr>
            <w:r w:rsidRPr="00EF17DE">
              <w:rPr>
                <w:i/>
                <w:iCs/>
              </w:rPr>
              <w:t>Teksttype</w:t>
            </w:r>
          </w:p>
        </w:tc>
        <w:tc>
          <w:tcPr>
            <w:tcW w:w="3102" w:type="dxa"/>
          </w:tcPr>
          <w:p w:rsidR="00A1596F" w:rsidRPr="00EF17DE" w:rsidRDefault="00A1596F" w:rsidP="0036600A">
            <w:pPr>
              <w:pStyle w:val="Listeafsnit"/>
              <w:ind w:left="0"/>
              <w:jc w:val="both"/>
              <w:rPr>
                <w:i/>
                <w:iCs/>
              </w:rPr>
            </w:pPr>
            <w:r w:rsidRPr="00EF17DE">
              <w:rPr>
                <w:i/>
                <w:iCs/>
              </w:rPr>
              <w:t>Indsamling</w:t>
            </w:r>
            <w:r>
              <w:rPr>
                <w:i/>
                <w:iCs/>
              </w:rPr>
              <w:t>smetode</w:t>
            </w:r>
          </w:p>
        </w:tc>
        <w:tc>
          <w:tcPr>
            <w:tcW w:w="1304" w:type="dxa"/>
          </w:tcPr>
          <w:p w:rsidR="00A1596F" w:rsidRPr="00EF17DE" w:rsidRDefault="00A1596F" w:rsidP="0036600A">
            <w:pPr>
              <w:pStyle w:val="Listeafsnit"/>
              <w:ind w:left="0"/>
              <w:jc w:val="both"/>
              <w:rPr>
                <w:i/>
                <w:iCs/>
              </w:rPr>
            </w:pPr>
            <w:r w:rsidRPr="00EF17DE">
              <w:rPr>
                <w:i/>
                <w:iCs/>
              </w:rPr>
              <w:t>Tekstformat</w:t>
            </w:r>
          </w:p>
        </w:tc>
      </w:tr>
      <w:tr w:rsidR="00A1596F">
        <w:tc>
          <w:tcPr>
            <w:tcW w:w="2943" w:type="dxa"/>
          </w:tcPr>
          <w:p w:rsidR="00A1596F" w:rsidRPr="00C62855" w:rsidRDefault="00A1596F" w:rsidP="0036600A">
            <w:pPr>
              <w:pStyle w:val="Listeafsnit"/>
              <w:ind w:left="0"/>
              <w:jc w:val="both"/>
            </w:pPr>
            <w:r w:rsidRPr="00C62855">
              <w:t>Region Hovedstaden</w:t>
            </w:r>
          </w:p>
        </w:tc>
        <w:tc>
          <w:tcPr>
            <w:tcW w:w="2129" w:type="dxa"/>
          </w:tcPr>
          <w:p w:rsidR="00A1596F" w:rsidRPr="00C62855" w:rsidRDefault="00A1596F" w:rsidP="0036600A">
            <w:pPr>
              <w:pStyle w:val="Listeafsnit"/>
              <w:ind w:left="0"/>
              <w:jc w:val="both"/>
            </w:pPr>
            <w:r w:rsidRPr="00C62855">
              <w:t>Specialerapporter</w:t>
            </w:r>
          </w:p>
        </w:tc>
        <w:tc>
          <w:tcPr>
            <w:tcW w:w="3102" w:type="dxa"/>
          </w:tcPr>
          <w:p w:rsidR="00A1596F" w:rsidRPr="00C62855" w:rsidRDefault="00A1596F" w:rsidP="0036600A">
            <w:pPr>
              <w:pStyle w:val="Listeafsnit"/>
              <w:ind w:left="0"/>
              <w:jc w:val="both"/>
            </w:pPr>
            <w:r w:rsidRPr="00C62855">
              <w:t>Manuel download fra websted</w:t>
            </w:r>
          </w:p>
        </w:tc>
        <w:tc>
          <w:tcPr>
            <w:tcW w:w="1304" w:type="dxa"/>
          </w:tcPr>
          <w:p w:rsidR="00A1596F" w:rsidRPr="00C62855" w:rsidRDefault="00A1596F" w:rsidP="0036600A">
            <w:pPr>
              <w:pStyle w:val="Listeafsnit"/>
              <w:ind w:left="0"/>
              <w:jc w:val="both"/>
            </w:pPr>
            <w:r w:rsidRPr="00C62855">
              <w:t>PDF</w:t>
            </w:r>
          </w:p>
        </w:tc>
      </w:tr>
      <w:tr w:rsidR="00A1596F">
        <w:tc>
          <w:tcPr>
            <w:tcW w:w="2943" w:type="dxa"/>
          </w:tcPr>
          <w:p w:rsidR="00A1596F" w:rsidRPr="00131250" w:rsidRDefault="00A1596F" w:rsidP="0036600A">
            <w:pPr>
              <w:pStyle w:val="Listeafsnit"/>
              <w:ind w:left="0"/>
              <w:jc w:val="both"/>
            </w:pPr>
            <w:r w:rsidRPr="00131250">
              <w:lastRenderedPageBreak/>
              <w:t>Det jordbrugsvidenskabelige fakultet</w:t>
            </w:r>
          </w:p>
        </w:tc>
        <w:tc>
          <w:tcPr>
            <w:tcW w:w="2129" w:type="dxa"/>
          </w:tcPr>
          <w:p w:rsidR="00A1596F" w:rsidRPr="00131250" w:rsidRDefault="00A1596F" w:rsidP="0036600A">
            <w:pPr>
              <w:pStyle w:val="Listeafsnit"/>
              <w:ind w:left="0"/>
              <w:jc w:val="both"/>
            </w:pPr>
            <w:r w:rsidRPr="00131250">
              <w:t>Faglige rapporter</w:t>
            </w:r>
          </w:p>
        </w:tc>
        <w:tc>
          <w:tcPr>
            <w:tcW w:w="3102" w:type="dxa"/>
          </w:tcPr>
          <w:p w:rsidR="00A1596F" w:rsidRPr="00131250" w:rsidRDefault="00A1596F" w:rsidP="0036600A">
            <w:pPr>
              <w:pStyle w:val="Listeafsnit"/>
              <w:ind w:left="0"/>
              <w:jc w:val="both"/>
            </w:pPr>
            <w:r w:rsidRPr="00131250">
              <w:t>Manuel download fra websted</w:t>
            </w:r>
          </w:p>
        </w:tc>
        <w:tc>
          <w:tcPr>
            <w:tcW w:w="1304" w:type="dxa"/>
          </w:tcPr>
          <w:p w:rsidR="00A1596F" w:rsidRPr="00131250" w:rsidRDefault="00A1596F" w:rsidP="0036600A">
            <w:pPr>
              <w:pStyle w:val="Listeafsnit"/>
              <w:ind w:left="0"/>
              <w:jc w:val="both"/>
            </w:pPr>
            <w:r w:rsidRPr="00131250">
              <w:t>PDF</w:t>
            </w:r>
          </w:p>
        </w:tc>
      </w:tr>
      <w:tr w:rsidR="00A1596F">
        <w:tc>
          <w:tcPr>
            <w:tcW w:w="2943" w:type="dxa"/>
          </w:tcPr>
          <w:p w:rsidR="00A1596F" w:rsidRPr="00131250" w:rsidRDefault="00A1596F" w:rsidP="0036600A">
            <w:pPr>
              <w:pStyle w:val="Listeafsnit"/>
              <w:ind w:left="0"/>
              <w:jc w:val="both"/>
            </w:pPr>
            <w:r>
              <w:t>sundhed.dk, laegehaandbogen.dk</w:t>
            </w:r>
          </w:p>
        </w:tc>
        <w:tc>
          <w:tcPr>
            <w:tcW w:w="2129" w:type="dxa"/>
          </w:tcPr>
          <w:p w:rsidR="00A1596F" w:rsidRPr="00131250" w:rsidRDefault="00A1596F" w:rsidP="0036600A">
            <w:pPr>
              <w:pStyle w:val="Listeafsnit"/>
              <w:ind w:left="0"/>
              <w:jc w:val="both"/>
            </w:pPr>
            <w:r>
              <w:t>Formidlende sygdoms- og symptombeskrivelser</w:t>
            </w:r>
          </w:p>
        </w:tc>
        <w:tc>
          <w:tcPr>
            <w:tcW w:w="3102" w:type="dxa"/>
          </w:tcPr>
          <w:p w:rsidR="00A1596F" w:rsidRPr="00131250" w:rsidRDefault="00A1596F" w:rsidP="0036600A">
            <w:pPr>
              <w:pStyle w:val="Listeafsnit"/>
              <w:ind w:left="0"/>
              <w:jc w:val="both"/>
            </w:pPr>
            <w:r>
              <w:t xml:space="preserve">Automatisk download fra websted med </w:t>
            </w:r>
            <w:proofErr w:type="spellStart"/>
            <w:r>
              <w:t>wget</w:t>
            </w:r>
            <w:proofErr w:type="spellEnd"/>
          </w:p>
        </w:tc>
        <w:tc>
          <w:tcPr>
            <w:tcW w:w="1304" w:type="dxa"/>
          </w:tcPr>
          <w:p w:rsidR="00A1596F" w:rsidRPr="00131250" w:rsidRDefault="00A1596F" w:rsidP="0036600A">
            <w:pPr>
              <w:pStyle w:val="Listeafsnit"/>
              <w:ind w:left="0"/>
              <w:jc w:val="both"/>
            </w:pPr>
            <w:r>
              <w:t>(X)HTML</w:t>
            </w:r>
          </w:p>
        </w:tc>
      </w:tr>
      <w:tr w:rsidR="00A1596F">
        <w:tc>
          <w:tcPr>
            <w:tcW w:w="2943" w:type="dxa"/>
          </w:tcPr>
          <w:p w:rsidR="00A1596F" w:rsidRPr="007E69A2" w:rsidRDefault="00A1596F" w:rsidP="0036600A">
            <w:pPr>
              <w:pStyle w:val="Listeafsnit"/>
              <w:ind w:left="0"/>
              <w:jc w:val="both"/>
            </w:pPr>
            <w:proofErr w:type="spellStart"/>
            <w:r w:rsidRPr="007E69A2">
              <w:t>Libris</w:t>
            </w:r>
            <w:proofErr w:type="spellEnd"/>
          </w:p>
        </w:tc>
        <w:tc>
          <w:tcPr>
            <w:tcW w:w="2129" w:type="dxa"/>
          </w:tcPr>
          <w:p w:rsidR="00A1596F" w:rsidRPr="007E69A2" w:rsidRDefault="00A1596F" w:rsidP="0036600A">
            <w:pPr>
              <w:pStyle w:val="Listeafsnit"/>
              <w:ind w:left="0"/>
              <w:jc w:val="both"/>
            </w:pPr>
            <w:r w:rsidRPr="007E69A2">
              <w:t>It-hæfter for lægfolk</w:t>
            </w:r>
          </w:p>
        </w:tc>
        <w:tc>
          <w:tcPr>
            <w:tcW w:w="3102" w:type="dxa"/>
          </w:tcPr>
          <w:p w:rsidR="00A1596F" w:rsidRPr="007E69A2" w:rsidRDefault="00A1596F" w:rsidP="0036600A">
            <w:pPr>
              <w:pStyle w:val="Listeafsnit"/>
              <w:ind w:left="0"/>
              <w:jc w:val="both"/>
            </w:pPr>
            <w:r w:rsidRPr="007E69A2">
              <w:t xml:space="preserve">Personlig afhentning på </w:t>
            </w:r>
            <w:proofErr w:type="spellStart"/>
            <w:r w:rsidRPr="007E69A2">
              <w:t>USB-stick</w:t>
            </w:r>
            <w:proofErr w:type="spellEnd"/>
          </w:p>
        </w:tc>
        <w:tc>
          <w:tcPr>
            <w:tcW w:w="1304" w:type="dxa"/>
          </w:tcPr>
          <w:p w:rsidR="00A1596F" w:rsidRPr="007E69A2" w:rsidRDefault="00A1596F" w:rsidP="0036600A">
            <w:pPr>
              <w:pStyle w:val="Listeafsnit"/>
              <w:ind w:left="0"/>
              <w:jc w:val="both"/>
            </w:pPr>
            <w:r w:rsidRPr="007E69A2">
              <w:t>TXT</w:t>
            </w:r>
          </w:p>
        </w:tc>
      </w:tr>
    </w:tbl>
    <w:p w:rsidR="00A1596F" w:rsidRPr="00AA60AD" w:rsidRDefault="00A1596F" w:rsidP="00AA60AD">
      <w:pPr>
        <w:pStyle w:val="Listeafsnit"/>
        <w:ind w:left="0"/>
        <w:jc w:val="both"/>
      </w:pPr>
      <w:r w:rsidRPr="00AA60AD">
        <w:t>Tabel 4: Teksttyper og -formater</w:t>
      </w:r>
    </w:p>
    <w:p w:rsidR="00A1596F" w:rsidRPr="007E69A2" w:rsidRDefault="00A1596F" w:rsidP="0036600A">
      <w:pPr>
        <w:jc w:val="both"/>
      </w:pPr>
      <w:r w:rsidRPr="007E69A2">
        <w:t xml:space="preserve">De downloadede originale tekster blev dernæst </w:t>
      </w:r>
      <w:proofErr w:type="spellStart"/>
      <w:r w:rsidRPr="007E69A2">
        <w:t>uploadet</w:t>
      </w:r>
      <w:proofErr w:type="spellEnd"/>
      <w:r w:rsidRPr="007E69A2">
        <w:t xml:space="preserve"> til serveren Ida på CST ved hjælp af et</w:t>
      </w:r>
      <w:r>
        <w:t xml:space="preserve"> </w:t>
      </w:r>
      <w:proofErr w:type="spellStart"/>
      <w:r>
        <w:t>perl-script</w:t>
      </w:r>
      <w:proofErr w:type="spellEnd"/>
      <w:r>
        <w:t xml:space="preserve">. Parallelt med </w:t>
      </w:r>
      <w:proofErr w:type="spellStart"/>
      <w:r>
        <w:t>uploadningen</w:t>
      </w:r>
      <w:proofErr w:type="spellEnd"/>
      <w:r>
        <w:t xml:space="preserve"> registrerer scriptet metadata om teksterne (deres domæne, leverandøren, stien til filen osv.) i en </w:t>
      </w:r>
      <w:proofErr w:type="spellStart"/>
      <w:r>
        <w:t>MySQL-database</w:t>
      </w:r>
      <w:proofErr w:type="spellEnd"/>
      <w:r>
        <w:t xml:space="preserve"> som både vedligeholdes lokalt på DSN og på Ida på CST. Dermed optræder de </w:t>
      </w:r>
      <w:proofErr w:type="spellStart"/>
      <w:r>
        <w:t>uploadede</w:t>
      </w:r>
      <w:proofErr w:type="spellEnd"/>
      <w:r>
        <w:t xml:space="preserve"> filer automatisk i </w:t>
      </w:r>
      <w:proofErr w:type="spellStart"/>
      <w:r>
        <w:t>headergeneratoren</w:t>
      </w:r>
      <w:proofErr w:type="spellEnd"/>
      <w:r>
        <w:t xml:space="preserve"> hvorfra </w:t>
      </w:r>
      <w:proofErr w:type="spellStart"/>
      <w:r>
        <w:t>headerkoderne</w:t>
      </w:r>
      <w:proofErr w:type="spellEnd"/>
      <w:r>
        <w:t xml:space="preserve"> kan åbne dem og kode </w:t>
      </w:r>
      <w:proofErr w:type="spellStart"/>
      <w:r>
        <w:t>headere</w:t>
      </w:r>
      <w:proofErr w:type="spellEnd"/>
      <w:r w:rsidR="00F67B08">
        <w:t xml:space="preserve"> (læs mere afsnit 1.5)</w:t>
      </w:r>
      <w:r>
        <w:t>.</w:t>
      </w:r>
    </w:p>
    <w:p w:rsidR="00A1596F" w:rsidRDefault="00A1596F" w:rsidP="0036600A">
      <w:pPr>
        <w:pStyle w:val="Listeafsnit"/>
        <w:ind w:left="36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898"/>
      </w:tblGrid>
      <w:tr w:rsidR="00A1596F">
        <w:tc>
          <w:tcPr>
            <w:tcW w:w="9166" w:type="dxa"/>
            <w:gridSpan w:val="2"/>
          </w:tcPr>
          <w:p w:rsidR="00A1596F" w:rsidRPr="00421A18" w:rsidRDefault="00A1596F" w:rsidP="00421A18">
            <w:pPr>
              <w:pStyle w:val="Listeafsnit"/>
              <w:ind w:left="0"/>
              <w:jc w:val="both"/>
              <w:rPr>
                <w:b/>
                <w:bCs/>
                <w:i/>
                <w:iCs/>
                <w:sz w:val="28"/>
                <w:szCs w:val="28"/>
              </w:rPr>
            </w:pPr>
            <w:r w:rsidRPr="00421A18">
              <w:rPr>
                <w:b/>
                <w:bCs/>
                <w:i/>
                <w:iCs/>
                <w:sz w:val="28"/>
                <w:szCs w:val="28"/>
              </w:rPr>
              <w:t>Indsamlede tekstmængder opgjort efter tekstformat</w:t>
            </w:r>
          </w:p>
        </w:tc>
      </w:tr>
      <w:tr w:rsidR="00A1596F">
        <w:tc>
          <w:tcPr>
            <w:tcW w:w="2268" w:type="dxa"/>
          </w:tcPr>
          <w:p w:rsidR="00A1596F" w:rsidRPr="00421A18" w:rsidRDefault="00A1596F" w:rsidP="00421A18">
            <w:pPr>
              <w:pStyle w:val="Listeafsnit"/>
              <w:ind w:left="0"/>
              <w:jc w:val="both"/>
              <w:rPr>
                <w:b/>
                <w:bCs/>
              </w:rPr>
            </w:pPr>
            <w:r w:rsidRPr="00421A18">
              <w:rPr>
                <w:b/>
                <w:bCs/>
              </w:rPr>
              <w:t>Tekstformat</w:t>
            </w:r>
          </w:p>
        </w:tc>
        <w:tc>
          <w:tcPr>
            <w:tcW w:w="6898" w:type="dxa"/>
          </w:tcPr>
          <w:p w:rsidR="00A1596F" w:rsidRPr="00421A18" w:rsidRDefault="00A1596F" w:rsidP="00421A18">
            <w:pPr>
              <w:pStyle w:val="Listeafsnit"/>
              <w:ind w:left="0"/>
              <w:jc w:val="both"/>
              <w:rPr>
                <w:b/>
                <w:bCs/>
              </w:rPr>
            </w:pPr>
            <w:r w:rsidRPr="00421A18">
              <w:rPr>
                <w:b/>
                <w:bCs/>
              </w:rPr>
              <w:t>Antal w-elementer</w:t>
            </w:r>
          </w:p>
        </w:tc>
      </w:tr>
      <w:tr w:rsidR="00A1596F">
        <w:tc>
          <w:tcPr>
            <w:tcW w:w="2268" w:type="dxa"/>
          </w:tcPr>
          <w:p w:rsidR="00A1596F" w:rsidRPr="00E120DE" w:rsidRDefault="00A1596F" w:rsidP="00421A18">
            <w:pPr>
              <w:pStyle w:val="Listeafsnit"/>
              <w:ind w:left="0"/>
              <w:jc w:val="both"/>
            </w:pPr>
            <w:r w:rsidRPr="00E120DE">
              <w:t>HTML</w:t>
            </w:r>
          </w:p>
        </w:tc>
        <w:tc>
          <w:tcPr>
            <w:tcW w:w="6898" w:type="dxa"/>
          </w:tcPr>
          <w:p w:rsidR="00A1596F" w:rsidRPr="00E120DE" w:rsidRDefault="00A1596F" w:rsidP="00421A18">
            <w:pPr>
              <w:pStyle w:val="Listeafsnit"/>
              <w:ind w:left="0"/>
              <w:jc w:val="both"/>
            </w:pPr>
            <w:r w:rsidRPr="00E120DE">
              <w:t>8.829.537</w:t>
            </w:r>
          </w:p>
        </w:tc>
      </w:tr>
      <w:tr w:rsidR="00A1596F">
        <w:tc>
          <w:tcPr>
            <w:tcW w:w="2268" w:type="dxa"/>
          </w:tcPr>
          <w:p w:rsidR="00A1596F" w:rsidRPr="007E2E67" w:rsidRDefault="00A1596F" w:rsidP="00421A18">
            <w:pPr>
              <w:pStyle w:val="Listeafsnit"/>
              <w:tabs>
                <w:tab w:val="center" w:pos="1026"/>
              </w:tabs>
              <w:ind w:left="0"/>
              <w:jc w:val="both"/>
            </w:pPr>
            <w:r w:rsidRPr="007E2E67">
              <w:t>PDF</w:t>
            </w:r>
          </w:p>
        </w:tc>
        <w:tc>
          <w:tcPr>
            <w:tcW w:w="6898" w:type="dxa"/>
          </w:tcPr>
          <w:p w:rsidR="00A1596F" w:rsidRPr="007E2E67" w:rsidRDefault="00A1596F" w:rsidP="00421A18">
            <w:pPr>
              <w:pStyle w:val="Listeafsnit"/>
              <w:ind w:left="0"/>
              <w:jc w:val="both"/>
            </w:pPr>
            <w:r w:rsidRPr="007E2E67">
              <w:t>6</w:t>
            </w:r>
            <w:r>
              <w:t>.</w:t>
            </w:r>
            <w:r w:rsidRPr="007E2E67">
              <w:t>826</w:t>
            </w:r>
            <w:r>
              <w:t>.</w:t>
            </w:r>
            <w:r w:rsidRPr="007E2E67">
              <w:t>713</w:t>
            </w:r>
          </w:p>
        </w:tc>
      </w:tr>
      <w:tr w:rsidR="00A1596F">
        <w:tc>
          <w:tcPr>
            <w:tcW w:w="2268" w:type="dxa"/>
          </w:tcPr>
          <w:p w:rsidR="00A1596F" w:rsidRPr="00E120DE" w:rsidRDefault="00A1596F" w:rsidP="00421A18">
            <w:pPr>
              <w:pStyle w:val="Listeafsnit"/>
              <w:ind w:left="0"/>
              <w:jc w:val="both"/>
            </w:pPr>
            <w:r w:rsidRPr="00E120DE">
              <w:t>TXT</w:t>
            </w:r>
          </w:p>
        </w:tc>
        <w:tc>
          <w:tcPr>
            <w:tcW w:w="6898" w:type="dxa"/>
          </w:tcPr>
          <w:p w:rsidR="00A1596F" w:rsidRPr="00E120DE" w:rsidRDefault="00A1596F" w:rsidP="00421A18">
            <w:pPr>
              <w:pStyle w:val="Listeafsnit"/>
              <w:ind w:left="0"/>
              <w:jc w:val="both"/>
            </w:pPr>
            <w:r w:rsidRPr="00E120DE">
              <w:t>1.273.202</w:t>
            </w:r>
          </w:p>
        </w:tc>
      </w:tr>
      <w:tr w:rsidR="00A1596F">
        <w:tc>
          <w:tcPr>
            <w:tcW w:w="2268" w:type="dxa"/>
          </w:tcPr>
          <w:p w:rsidR="00A1596F" w:rsidRPr="00E120DE" w:rsidRDefault="00A1596F" w:rsidP="00421A18">
            <w:pPr>
              <w:pStyle w:val="Listeafsnit"/>
              <w:ind w:left="0"/>
              <w:jc w:val="both"/>
            </w:pPr>
            <w:r>
              <w:t>ODT</w:t>
            </w:r>
          </w:p>
        </w:tc>
        <w:tc>
          <w:tcPr>
            <w:tcW w:w="6898" w:type="dxa"/>
          </w:tcPr>
          <w:p w:rsidR="00A1596F" w:rsidRPr="00E120DE" w:rsidRDefault="00A1596F" w:rsidP="00421A18">
            <w:pPr>
              <w:pStyle w:val="Listeafsnit"/>
              <w:ind w:left="0"/>
              <w:jc w:val="both"/>
            </w:pPr>
            <w:r>
              <w:t>71.664</w:t>
            </w:r>
          </w:p>
        </w:tc>
      </w:tr>
      <w:tr w:rsidR="00A1596F">
        <w:tc>
          <w:tcPr>
            <w:tcW w:w="2268" w:type="dxa"/>
          </w:tcPr>
          <w:p w:rsidR="00A1596F" w:rsidRPr="00E120DE" w:rsidRDefault="00A1596F" w:rsidP="00421A18">
            <w:pPr>
              <w:pStyle w:val="Listeafsnit"/>
              <w:ind w:left="0"/>
              <w:jc w:val="both"/>
            </w:pPr>
            <w:r>
              <w:t>DOC</w:t>
            </w:r>
          </w:p>
        </w:tc>
        <w:tc>
          <w:tcPr>
            <w:tcW w:w="6898" w:type="dxa"/>
          </w:tcPr>
          <w:p w:rsidR="00A1596F" w:rsidRPr="00E120DE" w:rsidRDefault="00A1596F" w:rsidP="00421A18">
            <w:pPr>
              <w:pStyle w:val="Listeafsnit"/>
              <w:ind w:left="0"/>
              <w:jc w:val="both"/>
            </w:pPr>
            <w:r>
              <w:t>13.259</w:t>
            </w:r>
          </w:p>
        </w:tc>
      </w:tr>
    </w:tbl>
    <w:p w:rsidR="00A1596F" w:rsidRDefault="00A1596F" w:rsidP="00AA60AD">
      <w:r>
        <w:t>Tabel 5: Tekster opgjort efter format</w:t>
      </w:r>
    </w:p>
    <w:p w:rsidR="00A1596F" w:rsidRDefault="00A1596F" w:rsidP="00456CCD">
      <w:pPr>
        <w:pStyle w:val="Overskrift1"/>
      </w:pPr>
      <w:bookmarkStart w:id="6" w:name="_Toc303000415"/>
      <w:proofErr w:type="spellStart"/>
      <w:r>
        <w:t>Tekstprocessering</w:t>
      </w:r>
      <w:bookmarkEnd w:id="6"/>
      <w:proofErr w:type="spellEnd"/>
    </w:p>
    <w:p w:rsidR="00A1596F" w:rsidRPr="005311E5" w:rsidRDefault="00A1596F" w:rsidP="0036600A">
      <w:pPr>
        <w:spacing w:after="0"/>
        <w:jc w:val="both"/>
      </w:pPr>
    </w:p>
    <w:p w:rsidR="00A1596F" w:rsidRDefault="00A1596F" w:rsidP="00456CCD">
      <w:pPr>
        <w:pStyle w:val="Overskrift2"/>
      </w:pPr>
      <w:bookmarkStart w:id="7" w:name="_Toc303000416"/>
      <w:r>
        <w:t>Tekstkonvertering</w:t>
      </w:r>
      <w:bookmarkEnd w:id="7"/>
    </w:p>
    <w:p w:rsidR="00A1596F" w:rsidRDefault="00A1596F" w:rsidP="0036600A">
      <w:pPr>
        <w:jc w:val="both"/>
      </w:pPr>
      <w:r>
        <w:t xml:space="preserve">Der blev taget udgangspunkt i tre forskellige tekstformater, nemlig PDF, HTML og TXT. Især PDF voldte mange vanskeligheder at konvertere til XML. Selv med kommercielle konverteringsredskaber som Adobes egen ”Save as XML”-funktion i Acrobat, stod det hurtigt klart at semantikken i </w:t>
      </w:r>
      <w:proofErr w:type="spellStart"/>
      <w:r>
        <w:t>XML’en</w:t>
      </w:r>
      <w:proofErr w:type="spellEnd"/>
      <w:r>
        <w:t xml:space="preserve"> nærmest varierede fra tekst til tekst og derfor i mange tilfælde var svær at forudsige, fortolke og arbejde videre med. Desuden opstod der en del fejl i segmenteringen af teksten (især når denne indeholdt flere kolonner og/eller mange tabeller og figurer). Endelig opstod der uforklarlige </w:t>
      </w:r>
      <w:r>
        <w:lastRenderedPageBreak/>
        <w:t>mellemrumstegn midt i visse ord som i det nedenstående eksempel hvor ordet ”overflade” er blevet delt.</w:t>
      </w:r>
    </w:p>
    <w:p w:rsidR="00976FD0" w:rsidRPr="004C2CC6" w:rsidRDefault="00A1596F" w:rsidP="0036600A">
      <w:pPr>
        <w:jc w:val="both"/>
        <w:rPr>
          <w:rFonts w:ascii="Arial" w:hAnsi="Arial" w:cs="Arial"/>
          <w:sz w:val="18"/>
          <w:szCs w:val="18"/>
        </w:rPr>
      </w:pPr>
      <w:r w:rsidRPr="004C2CC6">
        <w:rPr>
          <w:rFonts w:ascii="Arial" w:hAnsi="Arial" w:cs="Arial"/>
          <w:sz w:val="18"/>
          <w:szCs w:val="18"/>
        </w:rPr>
        <w:t>&lt;</w:t>
      </w:r>
      <w:proofErr w:type="spellStart"/>
      <w:r w:rsidRPr="004C2CC6">
        <w:rPr>
          <w:rFonts w:ascii="Arial" w:hAnsi="Arial" w:cs="Arial"/>
          <w:sz w:val="18"/>
          <w:szCs w:val="18"/>
        </w:rPr>
        <w:t>Sect&gt;&lt;P&gt;</w:t>
      </w:r>
      <w:proofErr w:type="gramStart"/>
      <w:r w:rsidR="004C2CC6" w:rsidRPr="004C2CC6">
        <w:rPr>
          <w:rFonts w:ascii="Arial" w:hAnsi="Arial" w:cs="Arial"/>
          <w:sz w:val="18"/>
          <w:szCs w:val="18"/>
        </w:rPr>
        <w:t>…</w:t>
      </w:r>
      <w:r w:rsidRPr="004C2CC6">
        <w:rPr>
          <w:rFonts w:ascii="Arial" w:hAnsi="Arial" w:cs="Arial"/>
          <w:sz w:val="18"/>
          <w:szCs w:val="18"/>
        </w:rPr>
        <w:t>vekselvirkninger</w:t>
      </w:r>
      <w:proofErr w:type="spellEnd"/>
      <w:proofErr w:type="gramEnd"/>
      <w:r w:rsidRPr="004C2CC6">
        <w:rPr>
          <w:rFonts w:ascii="Arial" w:hAnsi="Arial" w:cs="Arial"/>
          <w:sz w:val="18"/>
          <w:szCs w:val="18"/>
        </w:rPr>
        <w:t xml:space="preserve"> mellem </w:t>
      </w:r>
      <w:proofErr w:type="spellStart"/>
      <w:r w:rsidRPr="004C2CC6">
        <w:rPr>
          <w:rFonts w:ascii="Arial" w:hAnsi="Arial" w:cs="Arial"/>
          <w:sz w:val="18"/>
          <w:szCs w:val="18"/>
        </w:rPr>
        <w:t>nanoaggregaterne</w:t>
      </w:r>
      <w:proofErr w:type="spellEnd"/>
      <w:r w:rsidRPr="004C2CC6">
        <w:rPr>
          <w:rFonts w:ascii="Arial" w:hAnsi="Arial" w:cs="Arial"/>
          <w:sz w:val="18"/>
          <w:szCs w:val="18"/>
        </w:rPr>
        <w:t xml:space="preserve"> og mellem aggregaterne og den </w:t>
      </w:r>
      <w:proofErr w:type="spellStart"/>
      <w:r w:rsidRPr="004C2CC6">
        <w:rPr>
          <w:rFonts w:ascii="Arial" w:hAnsi="Arial" w:cs="Arial"/>
          <w:i/>
          <w:sz w:val="18"/>
          <w:szCs w:val="18"/>
        </w:rPr>
        <w:t>overﬂ</w:t>
      </w:r>
      <w:proofErr w:type="spellEnd"/>
      <w:r w:rsidRPr="004C2CC6">
        <w:rPr>
          <w:rFonts w:ascii="Arial" w:hAnsi="Arial" w:cs="Arial"/>
          <w:i/>
          <w:sz w:val="18"/>
          <w:szCs w:val="18"/>
        </w:rPr>
        <w:t xml:space="preserve"> </w:t>
      </w:r>
      <w:proofErr w:type="spellStart"/>
      <w:r w:rsidRPr="004C2CC6">
        <w:rPr>
          <w:rFonts w:ascii="Arial" w:hAnsi="Arial" w:cs="Arial"/>
          <w:i/>
          <w:sz w:val="18"/>
          <w:szCs w:val="18"/>
        </w:rPr>
        <w:t>ade</w:t>
      </w:r>
      <w:proofErr w:type="spellEnd"/>
      <w:r w:rsidRPr="004C2CC6">
        <w:rPr>
          <w:rFonts w:ascii="Arial" w:hAnsi="Arial" w:cs="Arial"/>
          <w:i/>
          <w:sz w:val="18"/>
          <w:szCs w:val="18"/>
        </w:rPr>
        <w:t>,</w:t>
      </w:r>
      <w:r w:rsidRPr="004C2CC6">
        <w:rPr>
          <w:rFonts w:ascii="Arial" w:hAnsi="Arial" w:cs="Arial"/>
          <w:sz w:val="18"/>
          <w:szCs w:val="18"/>
        </w:rPr>
        <w:t xml:space="preserve"> de sidder på. &lt;/P&gt;</w:t>
      </w:r>
    </w:p>
    <w:p w:rsidR="00A1596F" w:rsidRDefault="00A1596F" w:rsidP="0036600A">
      <w:pPr>
        <w:jc w:val="both"/>
      </w:pPr>
      <w:r>
        <w:t xml:space="preserve">Et stort antal alternative </w:t>
      </w:r>
      <w:proofErr w:type="spellStart"/>
      <w:r>
        <w:t>PDF-konverteringsværktøjer</w:t>
      </w:r>
      <w:proofErr w:type="spellEnd"/>
      <w:r>
        <w:t xml:space="preserve"> blev afprøvet, både ikke-kommercielle værktøjer som </w:t>
      </w:r>
      <w:proofErr w:type="spellStart"/>
      <w:r>
        <w:t>pdftotext</w:t>
      </w:r>
      <w:proofErr w:type="spellEnd"/>
      <w:r>
        <w:t xml:space="preserve">, </w:t>
      </w:r>
      <w:proofErr w:type="spellStart"/>
      <w:r>
        <w:t>pdfedit</w:t>
      </w:r>
      <w:proofErr w:type="spellEnd"/>
      <w:r>
        <w:t xml:space="preserve">, </w:t>
      </w:r>
      <w:proofErr w:type="spellStart"/>
      <w:r>
        <w:t>pdftohtml</w:t>
      </w:r>
      <w:proofErr w:type="spellEnd"/>
      <w:r>
        <w:t xml:space="preserve"> </w:t>
      </w:r>
      <w:proofErr w:type="spellStart"/>
      <w:r>
        <w:t>-xml</w:t>
      </w:r>
      <w:proofErr w:type="spellEnd"/>
      <w:r>
        <w:t xml:space="preserve"> og kommercielle værktøjer som ABBYY </w:t>
      </w:r>
      <w:proofErr w:type="spellStart"/>
      <w:r>
        <w:t>Finereader</w:t>
      </w:r>
      <w:proofErr w:type="spellEnd"/>
      <w:r>
        <w:t xml:space="preserve">. I sidste ende viste </w:t>
      </w:r>
      <w:proofErr w:type="spellStart"/>
      <w:r>
        <w:t>pdftotext</w:t>
      </w:r>
      <w:proofErr w:type="spellEnd"/>
      <w:r>
        <w:t xml:space="preserve"> sig at være den bedste overall-løsning. Det blev derfor besluttet at anvende dette værktøj til at konvertere samtlige </w:t>
      </w:r>
      <w:proofErr w:type="spellStart"/>
      <w:r>
        <w:t>PDF-tekster</w:t>
      </w:r>
      <w:proofErr w:type="spellEnd"/>
      <w:r>
        <w:t xml:space="preserve"> til TXT og derpå konvertere dette format til XML (primært ved at genkende tekstafsnit med et simpelt script).</w:t>
      </w:r>
    </w:p>
    <w:p w:rsidR="00A1596F" w:rsidRDefault="00A1596F" w:rsidP="0036600A">
      <w:pPr>
        <w:jc w:val="both"/>
      </w:pPr>
      <w:r>
        <w:t xml:space="preserve">Der er dog stadig forskellige problemer med de konverterede </w:t>
      </w:r>
      <w:proofErr w:type="spellStart"/>
      <w:r>
        <w:t>pdf-filer</w:t>
      </w:r>
      <w:proofErr w:type="spellEnd"/>
      <w:r>
        <w:t xml:space="preserve">. Sidenumre og </w:t>
      </w:r>
      <w:proofErr w:type="spellStart"/>
      <w:r>
        <w:t>sidehoveder/-fødder</w:t>
      </w:r>
      <w:proofErr w:type="spellEnd"/>
      <w:r>
        <w:t xml:space="preserve"> optræder jævnligt inde i den løbende tekst ligesom tabeller og figurer kan ødelægge tekstens sammenhæng. Henvendelser til forskellige udenlandske samarbejdspartnere viser at andre har samme problem, og at en bedre løsning end den vi har valgt, endnu ikke er fundet.</w:t>
      </w:r>
    </w:p>
    <w:p w:rsidR="00A1596F" w:rsidRDefault="00A1596F" w:rsidP="0036600A">
      <w:pPr>
        <w:jc w:val="both"/>
      </w:pPr>
      <w:r>
        <w:t xml:space="preserve">Velstrukturerede </w:t>
      </w:r>
      <w:proofErr w:type="spellStart"/>
      <w:r>
        <w:t>HTML-tekster</w:t>
      </w:r>
      <w:proofErr w:type="spellEnd"/>
      <w:r>
        <w:t xml:space="preserve"> viste sig i de fleste tilfælde relativt enkle at konvertere til XML, idet værktøjet </w:t>
      </w:r>
      <w:proofErr w:type="spellStart"/>
      <w:r>
        <w:t>TagSoup</w:t>
      </w:r>
      <w:proofErr w:type="spellEnd"/>
      <w:r>
        <w:t xml:space="preserve"> (</w:t>
      </w:r>
      <w:hyperlink r:id="rId9" w:history="1">
        <w:r w:rsidRPr="00705562">
          <w:t>http://home.ccil.org/~cowan/XML/tagsoup/</w:t>
        </w:r>
      </w:hyperlink>
      <w:r>
        <w:t xml:space="preserve">) muliggør nem konvertering fra (muligvis invalid) HTML til valid XHTML som igen kan konverteres til XML ved hjælp af et </w:t>
      </w:r>
      <w:proofErr w:type="spellStart"/>
      <w:r>
        <w:t>XSLT-script</w:t>
      </w:r>
      <w:proofErr w:type="spellEnd"/>
      <w:r w:rsidR="004C2CC6">
        <w:t xml:space="preserve"> </w:t>
      </w:r>
      <w:r>
        <w:t xml:space="preserve">og en </w:t>
      </w:r>
      <w:proofErr w:type="spellStart"/>
      <w:r>
        <w:t>XSLT-fortolker</w:t>
      </w:r>
      <w:proofErr w:type="spellEnd"/>
      <w:r>
        <w:t xml:space="preserve"> som </w:t>
      </w:r>
      <w:proofErr w:type="spellStart"/>
      <w:r>
        <w:t>Saxon</w:t>
      </w:r>
      <w:proofErr w:type="spellEnd"/>
      <w:r>
        <w:t xml:space="preserve"> (</w:t>
      </w:r>
      <w:hyperlink r:id="rId10" w:history="1">
        <w:r w:rsidRPr="00705562">
          <w:t>http://saxon.sourceforge.net/</w:t>
        </w:r>
      </w:hyperlink>
      <w:r>
        <w:t xml:space="preserve">). I nogle tilfælde var det endda muligt på denne facon automatisk at trække alle relevante metadata om teksten ud af det originale </w:t>
      </w:r>
      <w:proofErr w:type="spellStart"/>
      <w:r>
        <w:t>HTML-dokument</w:t>
      </w:r>
      <w:proofErr w:type="spellEnd"/>
      <w:r>
        <w:t xml:space="preserve"> således at </w:t>
      </w:r>
      <w:proofErr w:type="spellStart"/>
      <w:r>
        <w:t>tekstheaderne</w:t>
      </w:r>
      <w:proofErr w:type="spellEnd"/>
      <w:r>
        <w:t xml:space="preserve"> ikke skulle kodes manuelt (det gjaldt fx teksterne fra sundhed.dk).</w:t>
      </w:r>
    </w:p>
    <w:p w:rsidR="00A1596F" w:rsidRPr="00021E4A" w:rsidRDefault="00A1596F" w:rsidP="00456CCD">
      <w:pPr>
        <w:pStyle w:val="Overskrift2"/>
      </w:pPr>
      <w:bookmarkStart w:id="8" w:name="_Toc303000417"/>
      <w:proofErr w:type="spellStart"/>
      <w:r>
        <w:t>Processering</w:t>
      </w:r>
      <w:proofErr w:type="spellEnd"/>
      <w:r>
        <w:t xml:space="preserve"> til </w:t>
      </w:r>
      <w:r w:rsidRPr="00021E4A">
        <w:t xml:space="preserve">i </w:t>
      </w:r>
      <w:proofErr w:type="spellStart"/>
      <w:r w:rsidRPr="00021E4A">
        <w:t>Clarin</w:t>
      </w:r>
      <w:proofErr w:type="spellEnd"/>
      <w:r w:rsidRPr="00021E4A">
        <w:t xml:space="preserve"> </w:t>
      </w:r>
      <w:proofErr w:type="spellStart"/>
      <w:r w:rsidRPr="00021E4A">
        <w:t>Basic</w:t>
      </w:r>
      <w:proofErr w:type="spellEnd"/>
      <w:r w:rsidRPr="00021E4A">
        <w:t xml:space="preserve"> Format (</w:t>
      </w:r>
      <w:proofErr w:type="spellStart"/>
      <w:r w:rsidRPr="00021E4A">
        <w:t>cbf</w:t>
      </w:r>
      <w:proofErr w:type="spellEnd"/>
      <w:r w:rsidRPr="00021E4A">
        <w:t>), samt validering</w:t>
      </w:r>
      <w:bookmarkEnd w:id="8"/>
    </w:p>
    <w:p w:rsidR="00A1596F" w:rsidRPr="00021E4A" w:rsidRDefault="00A1596F" w:rsidP="00803066">
      <w:r w:rsidRPr="00021E4A">
        <w:t xml:space="preserve">Alle tekster gennemløber en </w:t>
      </w:r>
      <w:r>
        <w:t>proces</w:t>
      </w:r>
      <w:r w:rsidRPr="00021E4A">
        <w:t xml:space="preserve"> hvor de </w:t>
      </w:r>
      <w:proofErr w:type="spellStart"/>
      <w:r w:rsidRPr="00021E4A">
        <w:t>tokeniseres</w:t>
      </w:r>
      <w:proofErr w:type="spellEnd"/>
      <w:r>
        <w:t>, dvs. opdeles i enkelt ord eller lignende enheder og konverteres til det fælles CLARIN format. Desuden bliver tekstens metadata valideret for at se om syntaksen overholdes. Denne proces er beskrevet i detaljer i dokumentet ”</w:t>
      </w:r>
      <w:r w:rsidRPr="00021E4A">
        <w:t xml:space="preserve">Dokumentation af </w:t>
      </w:r>
      <w:proofErr w:type="spellStart"/>
      <w:r w:rsidRPr="00021E4A">
        <w:t>processeringspipeline</w:t>
      </w:r>
      <w:proofErr w:type="spellEnd"/>
      <w:r w:rsidRPr="00021E4A">
        <w:t>”</w:t>
      </w:r>
      <w:r>
        <w:t xml:space="preserve"> af Dorte Haltrup </w:t>
      </w:r>
      <w:r w:rsidR="004C2CC6">
        <w:rPr>
          <w:color w:val="000000"/>
        </w:rPr>
        <w:t xml:space="preserve">Hansen, </w:t>
      </w:r>
      <w:hyperlink r:id="rId11" w:history="1">
        <w:r w:rsidR="00C11978" w:rsidRPr="00C11978">
          <w:rPr>
            <w:rStyle w:val="Hyperlink"/>
          </w:rPr>
          <w:t>http://dkclarin.ku.dk/om/beskrivelse_af_arbejdspakker/beskrivelse_af_arbejdspakke_2/beskrivelse_af_arbejdspakke_2.2/PipelineProces_final_30082011.doc/</w:t>
        </w:r>
      </w:hyperlink>
    </w:p>
    <w:p w:rsidR="00A1596F" w:rsidRPr="009901FF" w:rsidRDefault="00A1596F" w:rsidP="0036600A">
      <w:pPr>
        <w:pStyle w:val="Overskrift2"/>
        <w:jc w:val="both"/>
      </w:pPr>
      <w:bookmarkStart w:id="9" w:name="_Toc303000418"/>
      <w:proofErr w:type="spellStart"/>
      <w:r w:rsidRPr="009901FF">
        <w:t>Headergenerering</w:t>
      </w:r>
      <w:proofErr w:type="spellEnd"/>
      <w:r w:rsidRPr="009901FF">
        <w:t xml:space="preserve"> (JH)</w:t>
      </w:r>
      <w:bookmarkEnd w:id="9"/>
    </w:p>
    <w:p w:rsidR="00A1596F" w:rsidRDefault="00A1596F" w:rsidP="0036600A">
      <w:pPr>
        <w:jc w:val="both"/>
      </w:pPr>
      <w:r>
        <w:t xml:space="preserve">Alle tekster i det fagsproglige korpus er udstyret med en header som indeholder en række metadata om tekstens ophav, tilblivelse osv. </w:t>
      </w:r>
      <w:proofErr w:type="spellStart"/>
      <w:r>
        <w:t>Headeren</w:t>
      </w:r>
      <w:proofErr w:type="spellEnd"/>
      <w:r>
        <w:t xml:space="preserve"> følger TEI-P5-standarden, og alle </w:t>
      </w:r>
      <w:proofErr w:type="spellStart"/>
      <w:r>
        <w:t>headere</w:t>
      </w:r>
      <w:proofErr w:type="spellEnd"/>
      <w:r>
        <w:t xml:space="preserve"> er enten genereret automatisk eller semi-automatisk (ved hjælp af et stykke specialudviklet software, en såkaldt </w:t>
      </w:r>
      <w:proofErr w:type="spellStart"/>
      <w:r>
        <w:t>headergenerator</w:t>
      </w:r>
      <w:proofErr w:type="spellEnd"/>
      <w:r>
        <w:t xml:space="preserve">). De følgende to afsnit vil kort beskrive og give eksempler på henholdsvis automatisk og semi-automatisk </w:t>
      </w:r>
      <w:proofErr w:type="spellStart"/>
      <w:r>
        <w:t>headergenerering</w:t>
      </w:r>
      <w:proofErr w:type="spellEnd"/>
      <w:r>
        <w:t>.</w:t>
      </w:r>
    </w:p>
    <w:p w:rsidR="00A1596F" w:rsidRDefault="00A1596F" w:rsidP="0036600A">
      <w:pPr>
        <w:jc w:val="both"/>
        <w:rPr>
          <w:b/>
          <w:bCs/>
        </w:rPr>
      </w:pPr>
      <w:r w:rsidRPr="005311E5">
        <w:rPr>
          <w:b/>
          <w:bCs/>
        </w:rPr>
        <w:t xml:space="preserve">Automatisk </w:t>
      </w:r>
      <w:proofErr w:type="spellStart"/>
      <w:r w:rsidRPr="005311E5">
        <w:rPr>
          <w:b/>
          <w:bCs/>
        </w:rPr>
        <w:t>headergenerering</w:t>
      </w:r>
      <w:proofErr w:type="spellEnd"/>
    </w:p>
    <w:p w:rsidR="00A1596F" w:rsidRPr="009901FF" w:rsidRDefault="00A1596F" w:rsidP="0036600A">
      <w:pPr>
        <w:jc w:val="both"/>
      </w:pPr>
      <w:r>
        <w:t xml:space="preserve">For enkelte tekstleverandører var de originale tekster af en sådan beskaffenhed og struktur at det viste sig muligt automatisk at identificere alle relevante metadata og generere </w:t>
      </w:r>
      <w:proofErr w:type="spellStart"/>
      <w:r>
        <w:t>tekstheadere</w:t>
      </w:r>
      <w:proofErr w:type="spellEnd"/>
      <w:r>
        <w:t xml:space="preserve"> fuldautomatisk. Et eksempel på en sådan tekstleverandør er sundhed.dk hvor teksternes </w:t>
      </w:r>
      <w:proofErr w:type="spellStart"/>
      <w:r>
        <w:t>HTML-format</w:t>
      </w:r>
      <w:proofErr w:type="spellEnd"/>
      <w:r>
        <w:t xml:space="preserve"> er så struktureret og regelmæssigt at det kan omformes til XHTML og bearbejdes med XSLT </w:t>
      </w:r>
      <w:r>
        <w:lastRenderedPageBreak/>
        <w:t xml:space="preserve">således at informationer om forfattere, udgivelsesdato, titel osv. automatisk kan udtrækkes og indsættes i </w:t>
      </w:r>
      <w:proofErr w:type="spellStart"/>
      <w:r>
        <w:t>tekstheaderen</w:t>
      </w:r>
      <w:proofErr w:type="spellEnd"/>
      <w:r>
        <w:t>.</w:t>
      </w:r>
    </w:p>
    <w:p w:rsidR="00A1596F" w:rsidRPr="005311E5" w:rsidRDefault="00A1596F" w:rsidP="0036600A">
      <w:pPr>
        <w:jc w:val="both"/>
        <w:rPr>
          <w:b/>
          <w:bCs/>
        </w:rPr>
      </w:pPr>
      <w:r w:rsidRPr="005311E5">
        <w:rPr>
          <w:b/>
          <w:bCs/>
        </w:rPr>
        <w:t xml:space="preserve">Semi-automatisk </w:t>
      </w:r>
      <w:proofErr w:type="spellStart"/>
      <w:r w:rsidRPr="005311E5">
        <w:rPr>
          <w:b/>
          <w:bCs/>
        </w:rPr>
        <w:t>headergenerering</w:t>
      </w:r>
      <w:proofErr w:type="spellEnd"/>
    </w:p>
    <w:p w:rsidR="00A1596F" w:rsidRDefault="00A1596F" w:rsidP="0036600A">
      <w:pPr>
        <w:jc w:val="both"/>
      </w:pPr>
      <w:r>
        <w:t xml:space="preserve">For flertallet af tekstleverandørerne forelå de originale tekster imidlertid i formater som PDF hvor det ikke var muligt at udtrække metadata automatisk. I disse tilfælde måtte metadata kodes manuelt, men for at reducere arbejdsbyrden blev en såkaldt </w:t>
      </w:r>
      <w:proofErr w:type="spellStart"/>
      <w:r>
        <w:t>headergenerator</w:t>
      </w:r>
      <w:proofErr w:type="spellEnd"/>
      <w:r>
        <w:t xml:space="preserve"> udviklet af DSN og hostet hos CST. </w:t>
      </w:r>
      <w:proofErr w:type="spellStart"/>
      <w:r>
        <w:t>Headergeneratorens</w:t>
      </w:r>
      <w:proofErr w:type="spellEnd"/>
      <w:r>
        <w:t xml:space="preserve"> overordnede systemarkitektur er skitseret i nedenstående figur som også illustrerer hvordan der kommunikeres med en webservice der hostes på DSL.</w:t>
      </w:r>
    </w:p>
    <w:p w:rsidR="00A1596F" w:rsidRDefault="00A1596F" w:rsidP="0036600A">
      <w:pPr>
        <w:pStyle w:val="Listeafsnit"/>
        <w:ind w:left="360"/>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A1596F">
        <w:tc>
          <w:tcPr>
            <w:tcW w:w="9166" w:type="dxa"/>
          </w:tcPr>
          <w:p w:rsidR="00A1596F" w:rsidRPr="006D71C9" w:rsidRDefault="00A1596F" w:rsidP="0036600A">
            <w:pPr>
              <w:pStyle w:val="Listeafsnit"/>
              <w:ind w:left="0"/>
              <w:jc w:val="both"/>
              <w:rPr>
                <w:b/>
                <w:bCs/>
                <w:i/>
                <w:iCs/>
                <w:sz w:val="28"/>
                <w:szCs w:val="28"/>
              </w:rPr>
            </w:pPr>
            <w:proofErr w:type="spellStart"/>
            <w:r w:rsidRPr="006D71C9">
              <w:rPr>
                <w:b/>
                <w:bCs/>
                <w:i/>
                <w:iCs/>
                <w:sz w:val="28"/>
                <w:szCs w:val="28"/>
              </w:rPr>
              <w:t>Headergeneratorens</w:t>
            </w:r>
            <w:proofErr w:type="spellEnd"/>
            <w:r w:rsidRPr="006D71C9">
              <w:rPr>
                <w:b/>
                <w:bCs/>
                <w:i/>
                <w:iCs/>
                <w:sz w:val="28"/>
                <w:szCs w:val="28"/>
              </w:rPr>
              <w:t xml:space="preserve"> systemarkitektur</w:t>
            </w:r>
          </w:p>
        </w:tc>
      </w:tr>
      <w:tr w:rsidR="00A1596F">
        <w:tc>
          <w:tcPr>
            <w:tcW w:w="9166" w:type="dxa"/>
          </w:tcPr>
          <w:p w:rsidR="00A1596F" w:rsidRDefault="00426062" w:rsidP="0036600A">
            <w:pPr>
              <w:pStyle w:val="Listeafsnit"/>
              <w:ind w:left="0"/>
              <w:jc w:val="both"/>
            </w:pPr>
            <w:r>
              <w:rPr>
                <w:noProof/>
                <w:lang w:eastAsia="da-DK"/>
              </w:rPr>
              <w:drawing>
                <wp:inline distT="0" distB="0" distL="0" distR="0">
                  <wp:extent cx="4295775" cy="3105150"/>
                  <wp:effectExtent l="19050" t="0" r="952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2"/>
                          <a:srcRect/>
                          <a:stretch>
                            <a:fillRect/>
                          </a:stretch>
                        </pic:blipFill>
                        <pic:spPr bwMode="auto">
                          <a:xfrm>
                            <a:off x="0" y="0"/>
                            <a:ext cx="4295775" cy="3105150"/>
                          </a:xfrm>
                          <a:prstGeom prst="rect">
                            <a:avLst/>
                          </a:prstGeom>
                          <a:noFill/>
                          <a:ln w="9525">
                            <a:noFill/>
                            <a:miter lim="800000"/>
                            <a:headEnd/>
                            <a:tailEnd/>
                          </a:ln>
                        </pic:spPr>
                      </pic:pic>
                    </a:graphicData>
                  </a:graphic>
                </wp:inline>
              </w:drawing>
            </w:r>
          </w:p>
        </w:tc>
      </w:tr>
    </w:tbl>
    <w:p w:rsidR="00A1596F" w:rsidRDefault="00A1596F" w:rsidP="0036600A">
      <w:pPr>
        <w:pStyle w:val="Listeafsnit"/>
        <w:ind w:left="360"/>
        <w:jc w:val="both"/>
      </w:pPr>
      <w:r>
        <w:t xml:space="preserve">Figur 1 </w:t>
      </w:r>
      <w:proofErr w:type="spellStart"/>
      <w:r>
        <w:t>Headergeneratorens</w:t>
      </w:r>
      <w:proofErr w:type="spellEnd"/>
      <w:r>
        <w:t xml:space="preserve"> systemarkitektur</w:t>
      </w:r>
    </w:p>
    <w:p w:rsidR="00A1596F" w:rsidRDefault="00A1596F" w:rsidP="0036600A">
      <w:pPr>
        <w:jc w:val="both"/>
      </w:pPr>
      <w:proofErr w:type="spellStart"/>
      <w:r>
        <w:t>Headergeneratoren</w:t>
      </w:r>
      <w:proofErr w:type="spellEnd"/>
      <w:r>
        <w:t xml:space="preserve"> er en </w:t>
      </w:r>
      <w:proofErr w:type="spellStart"/>
      <w:r>
        <w:t>java-webapplikation</w:t>
      </w:r>
      <w:proofErr w:type="spellEnd"/>
      <w:r>
        <w:t xml:space="preserve"> der anvender Java </w:t>
      </w:r>
      <w:proofErr w:type="spellStart"/>
      <w:r>
        <w:t>servlets</w:t>
      </w:r>
      <w:proofErr w:type="spellEnd"/>
      <w:r>
        <w:t xml:space="preserve"> til dels at kommunikere med en </w:t>
      </w:r>
      <w:proofErr w:type="spellStart"/>
      <w:r>
        <w:t>MySQL-database</w:t>
      </w:r>
      <w:proofErr w:type="spellEnd"/>
      <w:r>
        <w:t xml:space="preserve"> hvori tekster og </w:t>
      </w:r>
      <w:proofErr w:type="spellStart"/>
      <w:r>
        <w:t>headere</w:t>
      </w:r>
      <w:proofErr w:type="spellEnd"/>
      <w:r>
        <w:t xml:space="preserve"> lagres og dels at generere brugergrænsefladen (ved hjælp af JSF – Java Server </w:t>
      </w:r>
      <w:proofErr w:type="spellStart"/>
      <w:r>
        <w:t>Faces</w:t>
      </w:r>
      <w:proofErr w:type="spellEnd"/>
      <w:r>
        <w:t xml:space="preserve">). Endelig er der </w:t>
      </w:r>
      <w:proofErr w:type="spellStart"/>
      <w:r>
        <w:t>servletter</w:t>
      </w:r>
      <w:proofErr w:type="spellEnd"/>
      <w:r>
        <w:t xml:space="preserve"> som afsender </w:t>
      </w:r>
      <w:proofErr w:type="spellStart"/>
      <w:r>
        <w:t>requests</w:t>
      </w:r>
      <w:proofErr w:type="spellEnd"/>
      <w:r>
        <w:t xml:space="preserve"> til en webservice på DSL (med simple </w:t>
      </w:r>
      <w:proofErr w:type="spellStart"/>
      <w:r>
        <w:t>headere</w:t>
      </w:r>
      <w:proofErr w:type="spellEnd"/>
      <w:r>
        <w:t xml:space="preserve">) og modtager </w:t>
      </w:r>
      <w:proofErr w:type="spellStart"/>
      <w:r>
        <w:t>responses</w:t>
      </w:r>
      <w:proofErr w:type="spellEnd"/>
      <w:r>
        <w:t xml:space="preserve"> fra samme webservice (med de komplette </w:t>
      </w:r>
      <w:proofErr w:type="spellStart"/>
      <w:r>
        <w:t>headere</w:t>
      </w:r>
      <w:proofErr w:type="spellEnd"/>
      <w:r>
        <w:t xml:space="preserve">). De originale filer </w:t>
      </w:r>
      <w:proofErr w:type="spellStart"/>
      <w:r>
        <w:t>uploades</w:t>
      </w:r>
      <w:proofErr w:type="spellEnd"/>
      <w:r>
        <w:t xml:space="preserve"> til </w:t>
      </w:r>
      <w:proofErr w:type="spellStart"/>
      <w:r>
        <w:t>MySQL-databasen</w:t>
      </w:r>
      <w:proofErr w:type="spellEnd"/>
      <w:r>
        <w:t xml:space="preserve"> på CST via et CLI-script som køres på DSN.</w:t>
      </w:r>
    </w:p>
    <w:p w:rsidR="00A1596F" w:rsidRDefault="00A1596F" w:rsidP="0036600A">
      <w:pPr>
        <w:jc w:val="both"/>
      </w:pPr>
      <w:r>
        <w:t xml:space="preserve">Brugergrænsefladen omfatter to dele, nemlig en indtastningsdel (hvor metadata for en given tekst kodes manuelt i et skema), og en oversigtsdel som viser hvilke tekster databasen indeholder, hvilke som mangler </w:t>
      </w:r>
      <w:proofErr w:type="spellStart"/>
      <w:r>
        <w:t>headere</w:t>
      </w:r>
      <w:proofErr w:type="spellEnd"/>
      <w:r>
        <w:t xml:space="preserve"> osv.</w:t>
      </w:r>
    </w:p>
    <w:p w:rsidR="00A1596F" w:rsidRDefault="00A1596F" w:rsidP="0036600A">
      <w:pPr>
        <w:pStyle w:val="Listeafsnit"/>
        <w:ind w:left="360"/>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6"/>
      </w:tblGrid>
      <w:tr w:rsidR="00A1596F">
        <w:tc>
          <w:tcPr>
            <w:tcW w:w="9166" w:type="dxa"/>
          </w:tcPr>
          <w:p w:rsidR="00A1596F" w:rsidRPr="006D71C9" w:rsidRDefault="00A1596F" w:rsidP="0036600A">
            <w:pPr>
              <w:pStyle w:val="Listeafsnit"/>
              <w:ind w:left="0"/>
              <w:jc w:val="both"/>
              <w:rPr>
                <w:b/>
                <w:bCs/>
                <w:i/>
                <w:iCs/>
                <w:sz w:val="28"/>
                <w:szCs w:val="28"/>
              </w:rPr>
            </w:pPr>
            <w:proofErr w:type="spellStart"/>
            <w:r w:rsidRPr="006D71C9">
              <w:rPr>
                <w:b/>
                <w:bCs/>
                <w:i/>
                <w:iCs/>
                <w:sz w:val="28"/>
                <w:szCs w:val="28"/>
              </w:rPr>
              <w:lastRenderedPageBreak/>
              <w:t>Headergeneratorens</w:t>
            </w:r>
            <w:proofErr w:type="spellEnd"/>
            <w:r w:rsidRPr="006D71C9">
              <w:rPr>
                <w:b/>
                <w:bCs/>
                <w:i/>
                <w:iCs/>
                <w:sz w:val="28"/>
                <w:szCs w:val="28"/>
              </w:rPr>
              <w:t xml:space="preserve"> brugergrænseflade - oversigtsdelen</w:t>
            </w:r>
          </w:p>
        </w:tc>
      </w:tr>
      <w:tr w:rsidR="00A1596F">
        <w:tc>
          <w:tcPr>
            <w:tcW w:w="9166" w:type="dxa"/>
          </w:tcPr>
          <w:p w:rsidR="00A1596F" w:rsidRDefault="00426062" w:rsidP="0036600A">
            <w:pPr>
              <w:pStyle w:val="Listeafsnit"/>
              <w:ind w:left="0"/>
              <w:jc w:val="both"/>
            </w:pPr>
            <w:r>
              <w:rPr>
                <w:noProof/>
                <w:lang w:eastAsia="da-DK"/>
              </w:rPr>
              <w:drawing>
                <wp:inline distT="0" distB="0" distL="0" distR="0">
                  <wp:extent cx="5667375" cy="4429125"/>
                  <wp:effectExtent l="19050" t="0" r="952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3"/>
                          <a:srcRect/>
                          <a:stretch>
                            <a:fillRect/>
                          </a:stretch>
                        </pic:blipFill>
                        <pic:spPr bwMode="auto">
                          <a:xfrm>
                            <a:off x="0" y="0"/>
                            <a:ext cx="5667375" cy="4429125"/>
                          </a:xfrm>
                          <a:prstGeom prst="rect">
                            <a:avLst/>
                          </a:prstGeom>
                          <a:noFill/>
                          <a:ln w="9525">
                            <a:noFill/>
                            <a:miter lim="800000"/>
                            <a:headEnd/>
                            <a:tailEnd/>
                          </a:ln>
                        </pic:spPr>
                      </pic:pic>
                    </a:graphicData>
                  </a:graphic>
                </wp:inline>
              </w:drawing>
            </w:r>
          </w:p>
        </w:tc>
      </w:tr>
    </w:tbl>
    <w:p w:rsidR="00A1596F" w:rsidRDefault="00A1596F" w:rsidP="0036600A">
      <w:pPr>
        <w:pStyle w:val="Listeafsnit"/>
        <w:ind w:left="360"/>
        <w:jc w:val="both"/>
      </w:pPr>
      <w:r>
        <w:t xml:space="preserve">Figur 2: </w:t>
      </w:r>
      <w:proofErr w:type="spellStart"/>
      <w:r>
        <w:t>Headergeneratorens</w:t>
      </w:r>
      <w:proofErr w:type="spellEnd"/>
      <w:r>
        <w:t xml:space="preserve"> grænseflade</w:t>
      </w:r>
    </w:p>
    <w:p w:rsidR="00A1596F" w:rsidRDefault="00A1596F" w:rsidP="0036600A">
      <w:pPr>
        <w:pStyle w:val="Listeafsnit"/>
        <w:ind w:left="360"/>
        <w:jc w:val="both"/>
      </w:pPr>
    </w:p>
    <w:p w:rsidR="00A1596F" w:rsidRDefault="00A1596F" w:rsidP="00AA60AD">
      <w:pPr>
        <w:pStyle w:val="Listeafsnit"/>
        <w:ind w:left="0"/>
        <w:jc w:val="both"/>
      </w:pPr>
      <w:r>
        <w:t xml:space="preserve">Fra oversigtsdelen kan brugeren navigere til indtastningsdelen ved at klikke på en </w:t>
      </w:r>
      <w:proofErr w:type="spellStart"/>
      <w:r>
        <w:t>tekst-id</w:t>
      </w:r>
      <w:proofErr w:type="spellEnd"/>
      <w:r>
        <w:t xml:space="preserve"> hvortil der endnu ikke er kodet nogen header.</w:t>
      </w:r>
    </w:p>
    <w:p w:rsidR="00A1596F" w:rsidRDefault="00A1596F" w:rsidP="00AA60AD">
      <w:pPr>
        <w:pStyle w:val="Listeafsnit"/>
        <w:ind w:left="0"/>
        <w:jc w:val="both"/>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A1596F">
        <w:tc>
          <w:tcPr>
            <w:tcW w:w="9166" w:type="dxa"/>
          </w:tcPr>
          <w:p w:rsidR="00A1596F" w:rsidRPr="006D71C9" w:rsidRDefault="00A1596F" w:rsidP="0036600A">
            <w:pPr>
              <w:pStyle w:val="Listeafsnit"/>
              <w:ind w:left="0"/>
              <w:jc w:val="both"/>
              <w:rPr>
                <w:b/>
                <w:bCs/>
                <w:i/>
                <w:iCs/>
                <w:sz w:val="28"/>
                <w:szCs w:val="28"/>
              </w:rPr>
            </w:pPr>
            <w:proofErr w:type="spellStart"/>
            <w:r w:rsidRPr="006D71C9">
              <w:rPr>
                <w:b/>
                <w:bCs/>
                <w:i/>
                <w:iCs/>
                <w:sz w:val="28"/>
                <w:szCs w:val="28"/>
              </w:rPr>
              <w:lastRenderedPageBreak/>
              <w:t>Headergeneratorens</w:t>
            </w:r>
            <w:proofErr w:type="spellEnd"/>
            <w:r w:rsidRPr="006D71C9">
              <w:rPr>
                <w:b/>
                <w:bCs/>
                <w:i/>
                <w:iCs/>
                <w:sz w:val="28"/>
                <w:szCs w:val="28"/>
              </w:rPr>
              <w:t xml:space="preserve"> brugergrænseflade – indtastningsdelen 1</w:t>
            </w:r>
          </w:p>
        </w:tc>
      </w:tr>
      <w:tr w:rsidR="00A1596F">
        <w:tc>
          <w:tcPr>
            <w:tcW w:w="9166" w:type="dxa"/>
          </w:tcPr>
          <w:p w:rsidR="00A1596F" w:rsidRDefault="00426062" w:rsidP="0036600A">
            <w:pPr>
              <w:pStyle w:val="Listeafsnit"/>
              <w:ind w:left="0"/>
              <w:jc w:val="both"/>
            </w:pPr>
            <w:r>
              <w:rPr>
                <w:noProof/>
                <w:lang w:eastAsia="da-DK"/>
              </w:rPr>
              <w:drawing>
                <wp:inline distT="0" distB="0" distL="0" distR="0">
                  <wp:extent cx="5305425" cy="6353175"/>
                  <wp:effectExtent l="19050" t="0" r="952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4"/>
                          <a:srcRect/>
                          <a:stretch>
                            <a:fillRect/>
                          </a:stretch>
                        </pic:blipFill>
                        <pic:spPr bwMode="auto">
                          <a:xfrm>
                            <a:off x="0" y="0"/>
                            <a:ext cx="5305425" cy="6353175"/>
                          </a:xfrm>
                          <a:prstGeom prst="rect">
                            <a:avLst/>
                          </a:prstGeom>
                          <a:noFill/>
                          <a:ln w="9525">
                            <a:noFill/>
                            <a:miter lim="800000"/>
                            <a:headEnd/>
                            <a:tailEnd/>
                          </a:ln>
                        </pic:spPr>
                      </pic:pic>
                    </a:graphicData>
                  </a:graphic>
                </wp:inline>
              </w:drawing>
            </w:r>
          </w:p>
        </w:tc>
      </w:tr>
    </w:tbl>
    <w:p w:rsidR="00A1596F" w:rsidRDefault="00A1596F" w:rsidP="0036600A">
      <w:pPr>
        <w:pStyle w:val="Listeafsnit"/>
        <w:ind w:left="360"/>
        <w:jc w:val="both"/>
      </w:pPr>
      <w:r>
        <w:t xml:space="preserve">Figur 3: </w:t>
      </w:r>
      <w:proofErr w:type="spellStart"/>
      <w:r>
        <w:t>Headergeneratorens</w:t>
      </w:r>
      <w:proofErr w:type="spellEnd"/>
      <w:r>
        <w:t xml:space="preserve"> brugergrænseflade – indtastning del 1</w:t>
      </w:r>
    </w:p>
    <w:p w:rsidR="00A1596F" w:rsidRPr="004C5DEF" w:rsidRDefault="00A1596F" w:rsidP="0036600A">
      <w:pPr>
        <w:pStyle w:val="Listeafsnit"/>
        <w:ind w:left="360"/>
        <w:jc w:val="both"/>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66"/>
      </w:tblGrid>
      <w:tr w:rsidR="00A1596F">
        <w:tc>
          <w:tcPr>
            <w:tcW w:w="9166" w:type="dxa"/>
          </w:tcPr>
          <w:p w:rsidR="00A1596F" w:rsidRPr="006D71C9" w:rsidRDefault="00A1596F" w:rsidP="0036600A">
            <w:pPr>
              <w:pStyle w:val="Listeafsnit"/>
              <w:ind w:left="0"/>
              <w:jc w:val="both"/>
              <w:rPr>
                <w:b/>
                <w:bCs/>
                <w:i/>
                <w:iCs/>
                <w:sz w:val="28"/>
                <w:szCs w:val="28"/>
              </w:rPr>
            </w:pPr>
            <w:proofErr w:type="spellStart"/>
            <w:r w:rsidRPr="006D71C9">
              <w:rPr>
                <w:b/>
                <w:bCs/>
                <w:i/>
                <w:iCs/>
                <w:sz w:val="28"/>
                <w:szCs w:val="28"/>
              </w:rPr>
              <w:lastRenderedPageBreak/>
              <w:t>Headergeneratorens</w:t>
            </w:r>
            <w:proofErr w:type="spellEnd"/>
            <w:r w:rsidRPr="006D71C9">
              <w:rPr>
                <w:b/>
                <w:bCs/>
                <w:i/>
                <w:iCs/>
                <w:sz w:val="28"/>
                <w:szCs w:val="28"/>
              </w:rPr>
              <w:t xml:space="preserve"> brugergrænseflade – indtastningsdelen 2</w:t>
            </w:r>
          </w:p>
        </w:tc>
      </w:tr>
      <w:tr w:rsidR="00A1596F">
        <w:tc>
          <w:tcPr>
            <w:tcW w:w="9166" w:type="dxa"/>
          </w:tcPr>
          <w:p w:rsidR="00A1596F" w:rsidRPr="006D71C9" w:rsidRDefault="00426062" w:rsidP="0036600A">
            <w:pPr>
              <w:pStyle w:val="Listeafsnit"/>
              <w:ind w:left="0"/>
              <w:jc w:val="both"/>
              <w:rPr>
                <w:b/>
                <w:bCs/>
              </w:rPr>
            </w:pPr>
            <w:r>
              <w:rPr>
                <w:b/>
                <w:bCs/>
                <w:noProof/>
                <w:lang w:eastAsia="da-DK"/>
              </w:rPr>
              <w:drawing>
                <wp:inline distT="0" distB="0" distL="0" distR="0">
                  <wp:extent cx="5095875" cy="7581900"/>
                  <wp:effectExtent l="19050" t="0" r="952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5"/>
                          <a:srcRect/>
                          <a:stretch>
                            <a:fillRect/>
                          </a:stretch>
                        </pic:blipFill>
                        <pic:spPr bwMode="auto">
                          <a:xfrm>
                            <a:off x="0" y="0"/>
                            <a:ext cx="5095875" cy="7581900"/>
                          </a:xfrm>
                          <a:prstGeom prst="rect">
                            <a:avLst/>
                          </a:prstGeom>
                          <a:noFill/>
                          <a:ln w="9525">
                            <a:noFill/>
                            <a:miter lim="800000"/>
                            <a:headEnd/>
                            <a:tailEnd/>
                          </a:ln>
                        </pic:spPr>
                      </pic:pic>
                    </a:graphicData>
                  </a:graphic>
                </wp:inline>
              </w:drawing>
            </w:r>
          </w:p>
        </w:tc>
      </w:tr>
    </w:tbl>
    <w:p w:rsidR="00A1596F" w:rsidRDefault="00A1596F" w:rsidP="00AA60AD">
      <w:pPr>
        <w:spacing w:after="0"/>
        <w:jc w:val="both"/>
      </w:pPr>
      <w:r w:rsidRPr="00AA60AD">
        <w:rPr>
          <w:rFonts w:ascii="Times New Roman" w:hAnsi="Times New Roman" w:cs="Times New Roman"/>
        </w:rPr>
        <w:t xml:space="preserve">Figur 5: </w:t>
      </w:r>
      <w:proofErr w:type="spellStart"/>
      <w:r>
        <w:t>Headergeneratorens</w:t>
      </w:r>
      <w:proofErr w:type="spellEnd"/>
      <w:r>
        <w:t xml:space="preserve"> brugergrænseflade – indtastning del 2</w:t>
      </w:r>
    </w:p>
    <w:p w:rsidR="00A1596F" w:rsidRDefault="00A1596F" w:rsidP="0036600A">
      <w:pPr>
        <w:pStyle w:val="Overskrift2"/>
        <w:numPr>
          <w:ilvl w:val="0"/>
          <w:numId w:val="0"/>
        </w:numPr>
        <w:ind w:left="576"/>
        <w:jc w:val="both"/>
        <w:rPr>
          <w:rFonts w:cs="Times New Roman"/>
        </w:rPr>
      </w:pPr>
    </w:p>
    <w:p w:rsidR="00A1596F" w:rsidRDefault="00A1596F" w:rsidP="00E27965">
      <w:pPr>
        <w:pStyle w:val="Overskrift2"/>
      </w:pPr>
      <w:bookmarkStart w:id="10" w:name="_Toc303000419"/>
      <w:r>
        <w:t xml:space="preserve">Erfaringer med kodning af </w:t>
      </w:r>
      <w:proofErr w:type="spellStart"/>
      <w:r>
        <w:t>headere</w:t>
      </w:r>
      <w:proofErr w:type="spellEnd"/>
      <w:r>
        <w:t xml:space="preserve"> i </w:t>
      </w:r>
      <w:proofErr w:type="spellStart"/>
      <w:r>
        <w:t>headergeneratoren</w:t>
      </w:r>
      <w:bookmarkEnd w:id="10"/>
      <w:proofErr w:type="spellEnd"/>
    </w:p>
    <w:p w:rsidR="00A1596F" w:rsidRDefault="00A1596F" w:rsidP="0036600A">
      <w:pPr>
        <w:jc w:val="both"/>
      </w:pPr>
      <w:r>
        <w:t xml:space="preserve">Semiautomatisk </w:t>
      </w:r>
      <w:proofErr w:type="spellStart"/>
      <w:r>
        <w:t>headergenerering</w:t>
      </w:r>
      <w:proofErr w:type="spellEnd"/>
      <w:r>
        <w:t xml:space="preserve"> vha. </w:t>
      </w:r>
      <w:proofErr w:type="spellStart"/>
      <w:r>
        <w:t>headergeneratoren</w:t>
      </w:r>
      <w:proofErr w:type="spellEnd"/>
      <w:r>
        <w:t xml:space="preserve"> er blevet brugt til ca. 660 tekster. </w:t>
      </w:r>
    </w:p>
    <w:p w:rsidR="00F67B08" w:rsidRDefault="00A1596F" w:rsidP="00F67B08">
      <w:r>
        <w:t xml:space="preserve">Der blev udarbejdet en vejledning ’Kodning af </w:t>
      </w:r>
      <w:proofErr w:type="spellStart"/>
      <w:r>
        <w:t>headere</w:t>
      </w:r>
      <w:proofErr w:type="spellEnd"/>
      <w:r>
        <w:t xml:space="preserve">’ til brug for de personer der skulle kode </w:t>
      </w:r>
      <w:proofErr w:type="spellStart"/>
      <w:r>
        <w:t>headere</w:t>
      </w:r>
      <w:proofErr w:type="spellEnd"/>
      <w:r>
        <w:t xml:space="preserve">. Dokumentet findes på </w:t>
      </w:r>
      <w:hyperlink r:id="rId16" w:history="1">
        <w:r w:rsidR="00F67B08" w:rsidRPr="006B4A7E">
          <w:rPr>
            <w:rStyle w:val="Hyperlink"/>
          </w:rPr>
          <w:t>http://dkclarin.ku.dk/om/beskrivelse_af_arbejdspakker/beskrivelse_af_arbejdspakke_2/beskrivelse_af_arbejdspakke_2.2/Kodning_af_headere.doc</w:t>
        </w:r>
      </w:hyperlink>
    </w:p>
    <w:p w:rsidR="00A1596F" w:rsidRDefault="00A1596F" w:rsidP="00F67B08">
      <w:proofErr w:type="spellStart"/>
      <w:r>
        <w:t>Headergeneratoren</w:t>
      </w:r>
      <w:proofErr w:type="spellEnd"/>
      <w:r>
        <w:t xml:space="preserve"> er i sig selv let at benytte, det vanskelige ved </w:t>
      </w:r>
      <w:proofErr w:type="spellStart"/>
      <w:r>
        <w:t>headerkodningen</w:t>
      </w:r>
      <w:proofErr w:type="spellEnd"/>
      <w:r>
        <w:t xml:space="preserve"> er finde de nødvendige oplysninger i teksten. Ikke alle udgivelser har en kolofon, men har oplysningerne liggende forskellige steder i teksten. Flere gange har vi måttet finde oplysninger om forfatter, udgiver, værtspublikationens titel, årstal el. lign. på hjemmesiden hvorfra teksten er hentet. Og nogle få tekster har vi måttet lade udgå fordi det ikke var muligt at få oplyst fx årstallet for udgivelsen. </w:t>
      </w:r>
    </w:p>
    <w:p w:rsidR="00A1596F" w:rsidRDefault="00A1596F" w:rsidP="0036600A">
      <w:pPr>
        <w:jc w:val="both"/>
      </w:pPr>
      <w:proofErr w:type="spellStart"/>
      <w:r>
        <w:t>Headergeneratoren</w:t>
      </w:r>
      <w:proofErr w:type="spellEnd"/>
      <w:r>
        <w:t xml:space="preserve"> gør det enkelt og tidsbesparende at kode flere tekster fra samme udgiver eller fra samme publikationsserie lige efter hinanden da værdierne fra sidste kodning optræder næste gang der åbnes en ny kodningsformular - så længe der ikke er gået for lang tid uden aktivitet. </w:t>
      </w:r>
    </w:p>
    <w:p w:rsidR="00A1596F" w:rsidRDefault="00A1596F" w:rsidP="0036600A">
      <w:pPr>
        <w:jc w:val="both"/>
      </w:pPr>
      <w:r>
        <w:t xml:space="preserve">Det er vanskeligt at fastslå tidsforbruget for en </w:t>
      </w:r>
      <w:proofErr w:type="spellStart"/>
      <w:r>
        <w:t>headerkodning</w:t>
      </w:r>
      <w:proofErr w:type="spellEnd"/>
      <w:r>
        <w:t xml:space="preserve"> da dette afhænger af hvor enkelt det er at finde oplysningerne i teksten, og af hvor mange tekster af samme slags der skal kodes. En header for en ny type tekster kan tage 20-25 minutter at kode mens en enkel tekst inde i en række af ensartede tekster fra fx samme udgivelsesserie kan kodes på 2-4</w:t>
      </w:r>
      <w:r w:rsidR="00803066">
        <w:t xml:space="preserve"> </w:t>
      </w:r>
      <w:r>
        <w:t xml:space="preserve">minutter. </w:t>
      </w:r>
    </w:p>
    <w:p w:rsidR="00A1596F" w:rsidRDefault="00A1596F" w:rsidP="00E27965">
      <w:pPr>
        <w:pStyle w:val="Overskrift1"/>
      </w:pPr>
      <w:bookmarkStart w:id="11" w:name="_Toc303000420"/>
      <w:r>
        <w:t>Annoteringer</w:t>
      </w:r>
      <w:bookmarkEnd w:id="11"/>
    </w:p>
    <w:p w:rsidR="00A1596F" w:rsidRDefault="00A1596F" w:rsidP="0036600A">
      <w:pPr>
        <w:jc w:val="both"/>
      </w:pPr>
      <w:r>
        <w:t xml:space="preserve">Det fagsproglige korpus er annoteret med part of </w:t>
      </w:r>
      <w:proofErr w:type="spellStart"/>
      <w:r>
        <w:t>speech-tags</w:t>
      </w:r>
      <w:proofErr w:type="spellEnd"/>
      <w:r>
        <w:t>, lemmaer og termstatus.</w:t>
      </w:r>
    </w:p>
    <w:p w:rsidR="00A1596F" w:rsidRDefault="00A1596F" w:rsidP="00E27965">
      <w:pPr>
        <w:pStyle w:val="Overskrift2"/>
      </w:pPr>
      <w:bookmarkStart w:id="12" w:name="_Toc303000421"/>
      <w:r>
        <w:t xml:space="preserve">Part og </w:t>
      </w:r>
      <w:proofErr w:type="spellStart"/>
      <w:r>
        <w:t>speech-tags</w:t>
      </w:r>
      <w:proofErr w:type="spellEnd"/>
      <w:r>
        <w:t xml:space="preserve"> og lemmaer</w:t>
      </w:r>
      <w:bookmarkEnd w:id="12"/>
    </w:p>
    <w:p w:rsidR="00C2182B" w:rsidRDefault="00A1596F" w:rsidP="0036600A">
      <w:pPr>
        <w:jc w:val="both"/>
      </w:pPr>
      <w:r w:rsidRPr="003648FA">
        <w:t>Hver annotation l</w:t>
      </w:r>
      <w:r>
        <w:t>igger</w:t>
      </w:r>
      <w:r w:rsidRPr="003648FA">
        <w:t xml:space="preserve"> i en </w:t>
      </w:r>
      <w:r w:rsidR="00456CCD">
        <w:t xml:space="preserve">såkaldt </w:t>
      </w:r>
      <w:proofErr w:type="spellStart"/>
      <w:r w:rsidRPr="003648FA">
        <w:t>spangroup</w:t>
      </w:r>
      <w:proofErr w:type="spellEnd"/>
      <w:r w:rsidRPr="003648FA">
        <w:t xml:space="preserve"> ved siden af teksten, og hvert led i de forskellige </w:t>
      </w:r>
      <w:proofErr w:type="spellStart"/>
      <w:r w:rsidRPr="003648FA">
        <w:t>annotationslag</w:t>
      </w:r>
      <w:proofErr w:type="spellEnd"/>
      <w:r w:rsidRPr="003648FA">
        <w:t xml:space="preserve"> refererer</w:t>
      </w:r>
      <w:r>
        <w:t xml:space="preserve"> tilbage til</w:t>
      </w:r>
      <w:r w:rsidRPr="003648FA">
        <w:t xml:space="preserve"> de unikke </w:t>
      </w:r>
      <w:proofErr w:type="spellStart"/>
      <w:r>
        <w:t>id’er</w:t>
      </w:r>
      <w:proofErr w:type="spellEnd"/>
      <w:r>
        <w:t xml:space="preserve"> for hvert </w:t>
      </w:r>
      <w:proofErr w:type="spellStart"/>
      <w:r>
        <w:t>token</w:t>
      </w:r>
      <w:proofErr w:type="spellEnd"/>
      <w:r>
        <w:t xml:space="preserve">, t1, t2 etc. Nedenfor ses et eksempel fra en </w:t>
      </w:r>
      <w:proofErr w:type="spellStart"/>
      <w:r>
        <w:t>spangroup</w:t>
      </w:r>
      <w:proofErr w:type="spellEnd"/>
      <w:r>
        <w:t xml:space="preserve"> først med et stykke </w:t>
      </w:r>
      <w:proofErr w:type="spellStart"/>
      <w:r w:rsidR="00C2182B">
        <w:t>tokeniseret</w:t>
      </w:r>
      <w:proofErr w:type="spellEnd"/>
      <w:r w:rsidR="00C2182B">
        <w:t xml:space="preserve"> </w:t>
      </w:r>
      <w:r>
        <w:t>tekst</w:t>
      </w:r>
      <w:r w:rsidR="00C2182B">
        <w:t xml:space="preserve">: </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&lt;</w:t>
      </w:r>
      <w:proofErr w:type="spellStart"/>
      <w:r w:rsidRPr="00C2182B">
        <w:rPr>
          <w:rFonts w:ascii="Arial" w:hAnsi="Arial" w:cs="Arial"/>
          <w:sz w:val="18"/>
          <w:szCs w:val="18"/>
          <w:lang w:val="en-US"/>
        </w:rPr>
        <w:t>spanGrp</w:t>
      </w:r>
      <w:proofErr w:type="spellEnd"/>
      <w:r w:rsidRPr="00C2182B">
        <w:rPr>
          <w:rFonts w:ascii="Arial" w:hAnsi="Arial" w:cs="Arial"/>
          <w:sz w:val="18"/>
          <w:szCs w:val="18"/>
          <w:lang w:val="en-US"/>
        </w:rPr>
        <w:t xml:space="preserve"> </w:t>
      </w:r>
      <w:proofErr w:type="spellStart"/>
      <w:r w:rsidRPr="00C2182B">
        <w:rPr>
          <w:rFonts w:ascii="Arial" w:hAnsi="Arial" w:cs="Arial"/>
          <w:sz w:val="18"/>
          <w:szCs w:val="18"/>
          <w:lang w:val="en-US"/>
        </w:rPr>
        <w:t>ana</w:t>
      </w:r>
      <w:proofErr w:type="spellEnd"/>
      <w:r w:rsidRPr="00C2182B">
        <w:rPr>
          <w:rFonts w:ascii="Arial" w:hAnsi="Arial" w:cs="Arial"/>
          <w:sz w:val="18"/>
          <w:szCs w:val="18"/>
          <w:lang w:val="en-US"/>
        </w:rPr>
        <w:t>="#</w:t>
      </w:r>
      <w:proofErr w:type="spellStart"/>
      <w:r w:rsidRPr="00C2182B">
        <w:rPr>
          <w:rFonts w:ascii="Arial" w:hAnsi="Arial" w:cs="Arial"/>
          <w:sz w:val="18"/>
          <w:szCs w:val="18"/>
          <w:lang w:val="en-US"/>
        </w:rPr>
        <w:t>CstClarinDaTokeniser</w:t>
      </w:r>
      <w:proofErr w:type="spellEnd"/>
      <w:r w:rsidRPr="00C2182B">
        <w:rPr>
          <w:rFonts w:ascii="Arial" w:hAnsi="Arial" w:cs="Arial"/>
          <w:sz w:val="18"/>
          <w:szCs w:val="18"/>
          <w:lang w:val="en-US"/>
        </w:rPr>
        <w:t>"&gt;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="t2534" from="#i151.1"&gt;Windows&lt;/span&gt;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lang w:val="en-US"/>
        </w:rPr>
        <w:tab/>
      </w:r>
      <w:r w:rsidRPr="00C2182B">
        <w:rPr>
          <w:rFonts w:ascii="Arial" w:hAnsi="Arial" w:cs="Arial"/>
          <w:sz w:val="18"/>
          <w:szCs w:val="18"/>
        </w:rPr>
        <w:t>&lt;span xml:id="t2535" from="#i151.3"&gt;vil&lt;/span&gt;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xml:id="t2536" from="#i151.5"&gt;nu&lt;/span&gt;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xml:id="t2537" from="#i151.7"&gt;</w:t>
      </w:r>
      <w:proofErr w:type="gramStart"/>
      <w:r w:rsidRPr="00C2182B">
        <w:rPr>
          <w:rFonts w:ascii="Arial" w:hAnsi="Arial" w:cs="Arial"/>
          <w:sz w:val="18"/>
          <w:szCs w:val="18"/>
        </w:rPr>
        <w:t>advare</w:t>
      </w:r>
      <w:proofErr w:type="gramEnd"/>
      <w:r w:rsidRPr="00C2182B">
        <w:rPr>
          <w:rFonts w:ascii="Arial" w:hAnsi="Arial" w:cs="Arial"/>
          <w:sz w:val="18"/>
          <w:szCs w:val="18"/>
        </w:rPr>
        <w:t>&lt;/span&gt;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xml:id="t2538" from="#i151.9"&gt;dig&lt;/span&gt;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xml:id="t2539" from="#i151.11"&gt;om&lt;/span&gt;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xml:id="t2540" from="#i151.12"&gt;,&lt;/span&gt;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xml:id="t2541" from="#i151.14"&gt;at&lt;/span&gt;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xml:id="t2542" from="#i151.16"&gt;du&lt;/span&gt;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xml:id="t2543" from="#i151.18"&gt;ikke&lt;/span&gt;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xml:id="t2544" from="#i151.20"&gt;har&lt;/span&gt;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xml:id="t2545" from="#i151.22"&gt;et&lt;/span&gt;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lastRenderedPageBreak/>
        <w:tab/>
        <w:t>&lt;span xml:id="t2546" from="#i151.24"&gt;aktivt&lt;/span&gt;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xml:id="t2547" from="#i151.26"&gt;antivirusprogram&lt;/span&gt;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xml:id="t2548" from="#i151.28"&gt;installeret&lt;/span&gt;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xml:id="t2549" from="#i151.30"&gt;på&lt;/span&gt;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xml:id="t2550" from="#i151.32"&gt;din&lt;/span&gt;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xml:id="t2551" from="#i151.34"&gt;computer&lt;/span&gt;</w:t>
      </w:r>
    </w:p>
    <w:p w:rsidR="00C2182B" w:rsidRPr="00C2182B" w:rsidRDefault="00C2182B" w:rsidP="00C2182B">
      <w:pPr>
        <w:spacing w:after="0"/>
        <w:jc w:val="both"/>
        <w:rPr>
          <w:rFonts w:ascii="Arial" w:hAnsi="Arial" w:cs="Arial"/>
          <w:sz w:val="18"/>
          <w:szCs w:val="18"/>
        </w:rPr>
      </w:pPr>
      <w:r w:rsidRPr="00C2182B">
        <w:rPr>
          <w:rFonts w:ascii="Arial" w:hAnsi="Arial" w:cs="Arial"/>
          <w:sz w:val="18"/>
          <w:szCs w:val="18"/>
        </w:rPr>
        <w:tab/>
        <w:t>&lt;span xml:id="t2552" from="#i151.35"&gt;.&lt;/span&gt;</w:t>
      </w:r>
    </w:p>
    <w:p w:rsidR="00C2182B" w:rsidRPr="00C2182B" w:rsidRDefault="00C2182B" w:rsidP="00C2182B">
      <w:pPr>
        <w:ind w:firstLine="1304"/>
        <w:rPr>
          <w:rFonts w:ascii="Arial" w:hAnsi="Arial" w:cs="Arial"/>
          <w:sz w:val="18"/>
          <w:szCs w:val="18"/>
        </w:rPr>
      </w:pPr>
      <w:r w:rsidRPr="00C2182B">
        <w:rPr>
          <w:rFonts w:ascii="Arial" w:hAnsi="Arial" w:cs="Arial"/>
          <w:sz w:val="18"/>
          <w:szCs w:val="18"/>
        </w:rPr>
        <w:t>…</w:t>
      </w:r>
    </w:p>
    <w:p w:rsidR="00C2182B" w:rsidRPr="00C2182B" w:rsidRDefault="00C2182B" w:rsidP="00C2182B">
      <w:pPr>
        <w:ind w:firstLine="1304"/>
        <w:rPr>
          <w:rFonts w:ascii="Courier" w:hAnsi="Courier"/>
          <w:sz w:val="20"/>
          <w:szCs w:val="20"/>
        </w:rPr>
      </w:pPr>
      <w:r w:rsidRPr="00C2182B">
        <w:rPr>
          <w:rFonts w:ascii="Arial" w:hAnsi="Arial" w:cs="Arial"/>
          <w:sz w:val="18"/>
          <w:szCs w:val="18"/>
        </w:rPr>
        <w:t>&lt;/</w:t>
      </w:r>
      <w:proofErr w:type="spellStart"/>
      <w:r w:rsidRPr="00C2182B">
        <w:rPr>
          <w:rFonts w:ascii="Arial" w:hAnsi="Arial" w:cs="Arial"/>
          <w:sz w:val="18"/>
          <w:szCs w:val="18"/>
        </w:rPr>
        <w:t>spanGrp</w:t>
      </w:r>
      <w:proofErr w:type="spellEnd"/>
      <w:r w:rsidRPr="00C2182B">
        <w:rPr>
          <w:rFonts w:ascii="Arial" w:hAnsi="Arial" w:cs="Arial"/>
          <w:sz w:val="18"/>
          <w:szCs w:val="18"/>
        </w:rPr>
        <w:t>&gt;</w:t>
      </w:r>
    </w:p>
    <w:p w:rsidR="00C2182B" w:rsidRDefault="00C2182B" w:rsidP="0036600A">
      <w:pPr>
        <w:jc w:val="both"/>
      </w:pPr>
      <w:r>
        <w:t xml:space="preserve">Nedenfor vises den samme tekst med </w:t>
      </w:r>
      <w:proofErr w:type="spellStart"/>
      <w:r w:rsidR="00A1596F">
        <w:t>pos-tags</w:t>
      </w:r>
      <w:proofErr w:type="spellEnd"/>
      <w:r>
        <w:t xml:space="preserve">. </w:t>
      </w:r>
      <w:proofErr w:type="spellStart"/>
      <w:r>
        <w:t>Pos-taggingen</w:t>
      </w:r>
      <w:proofErr w:type="spellEnd"/>
      <w:r>
        <w:t xml:space="preserve"> er udført med </w:t>
      </w:r>
      <w:proofErr w:type="spellStart"/>
      <w:r>
        <w:t>CST’s</w:t>
      </w:r>
      <w:proofErr w:type="spellEnd"/>
      <w:r>
        <w:t xml:space="preserve"> </w:t>
      </w:r>
      <w:proofErr w:type="spellStart"/>
      <w:r>
        <w:t>pos-tagger</w:t>
      </w:r>
      <w:proofErr w:type="spellEnd"/>
      <w:r>
        <w:t xml:space="preserve"> (</w:t>
      </w:r>
      <w:hyperlink r:id="rId17" w:history="1">
        <w:r w:rsidRPr="000914EE">
          <w:rPr>
            <w:rStyle w:val="Hyperlink"/>
          </w:rPr>
          <w:t>http://cst.dk/online/pos_tagger/</w:t>
        </w:r>
      </w:hyperlink>
      <w:r>
        <w:t>)</w:t>
      </w:r>
      <w:r w:rsidR="00A1596F">
        <w:t xml:space="preserve">, </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&lt;</w:t>
      </w:r>
      <w:proofErr w:type="spellStart"/>
      <w:r w:rsidRPr="00C2182B">
        <w:rPr>
          <w:rFonts w:ascii="Arial" w:hAnsi="Arial" w:cs="Arial"/>
          <w:sz w:val="18"/>
          <w:szCs w:val="18"/>
          <w:lang w:val="en-US"/>
        </w:rPr>
        <w:t>spanGrp</w:t>
      </w:r>
      <w:proofErr w:type="spellEnd"/>
      <w:r w:rsidRPr="00C2182B">
        <w:rPr>
          <w:rFonts w:ascii="Arial" w:hAnsi="Arial" w:cs="Arial"/>
          <w:sz w:val="18"/>
          <w:szCs w:val="18"/>
          <w:lang w:val="en-US"/>
        </w:rPr>
        <w:t xml:space="preserve"> </w:t>
      </w:r>
      <w:proofErr w:type="spellStart"/>
      <w:r w:rsidRPr="00C2182B">
        <w:rPr>
          <w:rFonts w:ascii="Arial" w:hAnsi="Arial" w:cs="Arial"/>
          <w:sz w:val="18"/>
          <w:szCs w:val="18"/>
          <w:lang w:val="en-US"/>
        </w:rPr>
        <w:t>ana</w:t>
      </w:r>
      <w:proofErr w:type="spellEnd"/>
      <w:r w:rsidRPr="00C2182B">
        <w:rPr>
          <w:rFonts w:ascii="Arial" w:hAnsi="Arial" w:cs="Arial"/>
          <w:sz w:val="18"/>
          <w:szCs w:val="18"/>
          <w:lang w:val="en-US"/>
        </w:rPr>
        <w:t>="#</w:t>
      </w:r>
      <w:proofErr w:type="spellStart"/>
      <w:r w:rsidRPr="00C2182B">
        <w:rPr>
          <w:rFonts w:ascii="Arial" w:hAnsi="Arial" w:cs="Arial"/>
          <w:sz w:val="18"/>
          <w:szCs w:val="18"/>
          <w:lang w:val="en-US"/>
        </w:rPr>
        <w:t>csttaggerXML</w:t>
      </w:r>
      <w:proofErr w:type="spellEnd"/>
      <w:r w:rsidRPr="00C2182B">
        <w:rPr>
          <w:rFonts w:ascii="Arial" w:hAnsi="Arial" w:cs="Arial"/>
          <w:sz w:val="18"/>
          <w:szCs w:val="18"/>
          <w:lang w:val="en-US"/>
        </w:rPr>
        <w:t>"&gt;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="p2534" from="#t2534"&gt;EGEN&lt;/span&gt;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="p2535" from="#t2535"&gt;V_PRES&lt;/span&gt;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="p2536" from="#t2536"&gt;ADV&lt;/span&gt;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="p2537" from="#t2537"&gt;V_INF&lt;/span&gt;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="p2538" from="#t2538"&gt;PRON_PERS&lt;/span&gt;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="p2539" from="#t2539"&gt;PRÆP&lt;/span&gt;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="p2540" from="#t2540"&gt;TEGN&lt;/span&gt;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="p2541" from="#t2541"&gt;UKONJ&lt;/span&gt;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="p2542" from="#t2542"&gt;PRON_PERS&lt;/span&gt;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="p2543" from="#t2543"&gt;ADV&lt;/span&gt;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="p2544" from="#t2544"&gt;V_PRES&lt;/span&gt;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="p2545" from="#t2545"&gt;PRON_UBST&lt;/span&gt;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="p2546" from="#t2546"&gt;ADJ&lt;/span&gt;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="p2547" from="#t2547"&gt;N_INDEF_SING&lt;/span&gt;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="p2548" from="#t2548"&gt;V_PARTC_PAST&lt;/span&gt;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="p2549" from="#t2549"&gt;PRÆP&lt;/span&gt;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="p2550" from="#t2550"&gt;PRON_POSS&lt;/span&gt;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="p2551" from="#t2551"&gt;N_INDEF_SING&lt;/span&gt;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="p2552" from="#t2552"&gt;TEGN&lt;/span&gt;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w:t>
      </w:r>
    </w:p>
    <w:p w:rsidR="00C2182B" w:rsidRPr="00C2182B" w:rsidRDefault="00C2182B" w:rsidP="00C2182B">
      <w:pPr>
        <w:spacing w:after="0"/>
        <w:jc w:val="both"/>
        <w:rPr>
          <w:rFonts w:ascii="Arial" w:hAnsi="Arial" w:cs="Arial"/>
          <w:sz w:val="18"/>
          <w:szCs w:val="18"/>
          <w:lang w:val="en-US"/>
        </w:rPr>
      </w:pPr>
      <w:r w:rsidRPr="00C2182B">
        <w:rPr>
          <w:rFonts w:ascii="Arial" w:hAnsi="Arial" w:cs="Arial"/>
          <w:sz w:val="18"/>
          <w:szCs w:val="18"/>
          <w:lang w:val="en-US"/>
        </w:rPr>
        <w:t>&lt;/</w:t>
      </w:r>
      <w:proofErr w:type="spellStart"/>
      <w:r w:rsidRPr="00C2182B">
        <w:rPr>
          <w:rFonts w:ascii="Arial" w:hAnsi="Arial" w:cs="Arial"/>
          <w:sz w:val="18"/>
          <w:szCs w:val="18"/>
          <w:lang w:val="en-US"/>
        </w:rPr>
        <w:t>spanGrp</w:t>
      </w:r>
      <w:proofErr w:type="spellEnd"/>
      <w:r w:rsidRPr="00C2182B">
        <w:rPr>
          <w:rFonts w:ascii="Arial" w:hAnsi="Arial" w:cs="Arial"/>
          <w:sz w:val="18"/>
          <w:szCs w:val="18"/>
          <w:lang w:val="en-US"/>
        </w:rPr>
        <w:t>&gt;</w:t>
      </w:r>
    </w:p>
    <w:p w:rsidR="00C2182B" w:rsidRDefault="00C2182B" w:rsidP="0036600A">
      <w:pPr>
        <w:jc w:val="both"/>
      </w:pPr>
    </w:p>
    <w:p w:rsidR="00A1596F" w:rsidRDefault="00A1596F" w:rsidP="0036600A">
      <w:pPr>
        <w:jc w:val="both"/>
      </w:pPr>
      <w:proofErr w:type="gramStart"/>
      <w:r>
        <w:t xml:space="preserve">og </w:t>
      </w:r>
      <w:r w:rsidR="00C2182B">
        <w:t>endelig vises teksten</w:t>
      </w:r>
      <w:r>
        <w:t xml:space="preserve"> med lemmaer.</w:t>
      </w:r>
      <w:proofErr w:type="gramEnd"/>
      <w:r>
        <w:t xml:space="preserve"> </w:t>
      </w:r>
      <w:proofErr w:type="spellStart"/>
      <w:r w:rsidR="00C2182B">
        <w:t>L</w:t>
      </w:r>
      <w:r>
        <w:t>emmatiseringen</w:t>
      </w:r>
      <w:proofErr w:type="spellEnd"/>
      <w:r>
        <w:t xml:space="preserve"> </w:t>
      </w:r>
      <w:r w:rsidR="00C2182B">
        <w:t xml:space="preserve">er udført </w:t>
      </w:r>
      <w:r>
        <w:t xml:space="preserve">med </w:t>
      </w:r>
      <w:proofErr w:type="spellStart"/>
      <w:r>
        <w:t>CST’s</w:t>
      </w:r>
      <w:proofErr w:type="spellEnd"/>
      <w:r>
        <w:t xml:space="preserve"> </w:t>
      </w:r>
      <w:proofErr w:type="spellStart"/>
      <w:r>
        <w:t>lemmatiser</w:t>
      </w:r>
      <w:proofErr w:type="spellEnd"/>
      <w:r>
        <w:t xml:space="preserve"> (</w:t>
      </w:r>
      <w:hyperlink r:id="rId18" w:history="1">
        <w:r w:rsidRPr="000914EE">
          <w:rPr>
            <w:rStyle w:val="Hyperlink"/>
          </w:rPr>
          <w:t>http://cst.dk/online/lemmatiser/</w:t>
        </w:r>
      </w:hyperlink>
      <w:r>
        <w:t xml:space="preserve"> )</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&lt;</w:t>
      </w:r>
      <w:proofErr w:type="spellStart"/>
      <w:r w:rsidRPr="00C2182B">
        <w:rPr>
          <w:rFonts w:ascii="Arial" w:hAnsi="Arial" w:cs="Arial"/>
          <w:sz w:val="18"/>
          <w:szCs w:val="18"/>
          <w:lang w:val="en-US"/>
        </w:rPr>
        <w:t>spanGrp</w:t>
      </w:r>
      <w:proofErr w:type="spellEnd"/>
      <w:r w:rsidRPr="00C2182B">
        <w:rPr>
          <w:rFonts w:ascii="Arial" w:hAnsi="Arial" w:cs="Arial"/>
          <w:sz w:val="18"/>
          <w:szCs w:val="18"/>
          <w:lang w:val="en-US"/>
        </w:rPr>
        <w:t xml:space="preserve"> </w:t>
      </w:r>
      <w:proofErr w:type="spellStart"/>
      <w:r w:rsidRPr="00C2182B">
        <w:rPr>
          <w:rFonts w:ascii="Arial" w:hAnsi="Arial" w:cs="Arial"/>
          <w:sz w:val="18"/>
          <w:szCs w:val="18"/>
          <w:lang w:val="en-US"/>
        </w:rPr>
        <w:t>ana</w:t>
      </w:r>
      <w:proofErr w:type="spellEnd"/>
      <w:r w:rsidRPr="00C2182B">
        <w:rPr>
          <w:rFonts w:ascii="Arial" w:hAnsi="Arial" w:cs="Arial"/>
          <w:sz w:val="18"/>
          <w:szCs w:val="18"/>
          <w:lang w:val="en-US"/>
        </w:rPr>
        <w:t>="#</w:t>
      </w:r>
      <w:proofErr w:type="spellStart"/>
      <w:r w:rsidRPr="00C2182B">
        <w:rPr>
          <w:rFonts w:ascii="Arial" w:hAnsi="Arial" w:cs="Arial"/>
          <w:sz w:val="18"/>
          <w:szCs w:val="18"/>
          <w:lang w:val="en-US"/>
        </w:rPr>
        <w:t>cstlemma</w:t>
      </w:r>
      <w:proofErr w:type="spellEnd"/>
      <w:r w:rsidRPr="00C2182B">
        <w:rPr>
          <w:rFonts w:ascii="Arial" w:hAnsi="Arial" w:cs="Arial"/>
          <w:sz w:val="18"/>
          <w:szCs w:val="18"/>
          <w:lang w:val="en-US"/>
        </w:rPr>
        <w:t>"&gt;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="l2534" from="#t2534" &gt;Windows&lt;/span&gt;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="l2535" from="#t2535" &gt;</w:t>
      </w:r>
      <w:proofErr w:type="spellStart"/>
      <w:r w:rsidRPr="00C2182B">
        <w:rPr>
          <w:rFonts w:ascii="Arial" w:hAnsi="Arial" w:cs="Arial"/>
          <w:sz w:val="18"/>
          <w:szCs w:val="18"/>
          <w:lang w:val="en-US"/>
        </w:rPr>
        <w:t>ville</w:t>
      </w:r>
      <w:proofErr w:type="spellEnd"/>
      <w:r w:rsidRPr="00C2182B">
        <w:rPr>
          <w:rFonts w:ascii="Arial" w:hAnsi="Arial" w:cs="Arial"/>
          <w:sz w:val="18"/>
          <w:szCs w:val="18"/>
          <w:lang w:val="en-US"/>
        </w:rPr>
        <w:t>&lt;/span&gt;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="l2536" from="#t2536" &gt;nu&lt;/span&gt;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="l2537" from="#t2537" &gt;</w:t>
      </w:r>
      <w:proofErr w:type="spellStart"/>
      <w:r w:rsidRPr="00C2182B">
        <w:rPr>
          <w:rFonts w:ascii="Arial" w:hAnsi="Arial" w:cs="Arial"/>
          <w:sz w:val="18"/>
          <w:szCs w:val="18"/>
          <w:lang w:val="en-US"/>
        </w:rPr>
        <w:t>advare</w:t>
      </w:r>
      <w:proofErr w:type="spellEnd"/>
      <w:r w:rsidRPr="00C2182B">
        <w:rPr>
          <w:rFonts w:ascii="Arial" w:hAnsi="Arial" w:cs="Arial"/>
          <w:sz w:val="18"/>
          <w:szCs w:val="18"/>
          <w:lang w:val="en-US"/>
        </w:rPr>
        <w:t>&lt;/span&gt;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="l2538" from="#t2538" &gt;du&lt;/span&gt;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="l2539" from="#t2539" &gt;</w:t>
      </w:r>
      <w:proofErr w:type="spellStart"/>
      <w:r w:rsidRPr="00C2182B">
        <w:rPr>
          <w:rFonts w:ascii="Arial" w:hAnsi="Arial" w:cs="Arial"/>
          <w:sz w:val="18"/>
          <w:szCs w:val="18"/>
          <w:lang w:val="en-US"/>
        </w:rPr>
        <w:t>om</w:t>
      </w:r>
      <w:proofErr w:type="spellEnd"/>
      <w:r w:rsidRPr="00C2182B">
        <w:rPr>
          <w:rFonts w:ascii="Arial" w:hAnsi="Arial" w:cs="Arial"/>
          <w:sz w:val="18"/>
          <w:szCs w:val="18"/>
          <w:lang w:val="en-US"/>
        </w:rPr>
        <w:t>&lt;/span&gt;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="l2540" from="#t2540" &gt;,&lt;/span&gt;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="l2541" from="#t2541" &gt;at&lt;/span&gt;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="l2542" from="#t2542" &gt;du&lt;/span&gt;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="l2543" from="#t2543" &gt;</w:t>
      </w:r>
      <w:proofErr w:type="spellStart"/>
      <w:r w:rsidRPr="00C2182B">
        <w:rPr>
          <w:rFonts w:ascii="Arial" w:hAnsi="Arial" w:cs="Arial"/>
          <w:sz w:val="18"/>
          <w:szCs w:val="18"/>
          <w:lang w:val="en-US"/>
        </w:rPr>
        <w:t>ikke</w:t>
      </w:r>
      <w:proofErr w:type="spellEnd"/>
      <w:r w:rsidRPr="00C2182B">
        <w:rPr>
          <w:rFonts w:ascii="Arial" w:hAnsi="Arial" w:cs="Arial"/>
          <w:sz w:val="18"/>
          <w:szCs w:val="18"/>
          <w:lang w:val="en-US"/>
        </w:rPr>
        <w:t>&lt;/span&gt;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="l2544" from="#t2544" &gt;have&lt;/span&gt;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lastRenderedPageBreak/>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="l2545" from="#t2545" &gt;en&lt;/span&gt;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="l2546" from="#t2546" &gt;</w:t>
      </w:r>
      <w:proofErr w:type="spellStart"/>
      <w:r w:rsidRPr="00C2182B">
        <w:rPr>
          <w:rFonts w:ascii="Arial" w:hAnsi="Arial" w:cs="Arial"/>
          <w:sz w:val="18"/>
          <w:szCs w:val="18"/>
          <w:lang w:val="en-US"/>
        </w:rPr>
        <w:t>aktiv</w:t>
      </w:r>
      <w:proofErr w:type="spellEnd"/>
      <w:r w:rsidRPr="00C2182B">
        <w:rPr>
          <w:rFonts w:ascii="Arial" w:hAnsi="Arial" w:cs="Arial"/>
          <w:sz w:val="18"/>
          <w:szCs w:val="18"/>
          <w:lang w:val="en-US"/>
        </w:rPr>
        <w:t>&lt;/span&gt;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="l2547" from="#t2547" &gt;</w:t>
      </w:r>
      <w:proofErr w:type="spellStart"/>
      <w:r w:rsidRPr="00C2182B">
        <w:rPr>
          <w:rFonts w:ascii="Arial" w:hAnsi="Arial" w:cs="Arial"/>
          <w:sz w:val="18"/>
          <w:szCs w:val="18"/>
          <w:lang w:val="en-US"/>
        </w:rPr>
        <w:t>antivirusprogram</w:t>
      </w:r>
      <w:proofErr w:type="spellEnd"/>
      <w:r w:rsidRPr="00C2182B">
        <w:rPr>
          <w:rFonts w:ascii="Arial" w:hAnsi="Arial" w:cs="Arial"/>
          <w:sz w:val="18"/>
          <w:szCs w:val="18"/>
          <w:lang w:val="en-US"/>
        </w:rPr>
        <w:t>&lt;/span&gt;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="l2548" from="#t2548" &gt;</w:t>
      </w:r>
      <w:proofErr w:type="spellStart"/>
      <w:r w:rsidRPr="00C2182B">
        <w:rPr>
          <w:rFonts w:ascii="Arial" w:hAnsi="Arial" w:cs="Arial"/>
          <w:sz w:val="18"/>
          <w:szCs w:val="18"/>
          <w:lang w:val="en-US"/>
        </w:rPr>
        <w:t>installere</w:t>
      </w:r>
      <w:proofErr w:type="spellEnd"/>
      <w:r w:rsidRPr="00C2182B">
        <w:rPr>
          <w:rFonts w:ascii="Arial" w:hAnsi="Arial" w:cs="Arial"/>
          <w:sz w:val="18"/>
          <w:szCs w:val="18"/>
          <w:lang w:val="en-US"/>
        </w:rPr>
        <w:t>&lt;/span&gt;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="l2549" from="#t2549" &gt;</w:t>
      </w:r>
      <w:proofErr w:type="spellStart"/>
      <w:r w:rsidRPr="00C2182B">
        <w:rPr>
          <w:rFonts w:ascii="Arial" w:hAnsi="Arial" w:cs="Arial"/>
          <w:sz w:val="18"/>
          <w:szCs w:val="18"/>
          <w:lang w:val="en-US"/>
        </w:rPr>
        <w:t>på</w:t>
      </w:r>
      <w:proofErr w:type="spellEnd"/>
      <w:r w:rsidRPr="00C2182B">
        <w:rPr>
          <w:rFonts w:ascii="Arial" w:hAnsi="Arial" w:cs="Arial"/>
          <w:sz w:val="18"/>
          <w:szCs w:val="18"/>
          <w:lang w:val="en-US"/>
        </w:rPr>
        <w:t>&lt;/span&gt;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="l2550" from="#t2550" &gt;din&lt;/span&gt;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="l2551" from="#t2551" &gt;computer&lt;/span&gt;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ab/>
        <w:t xml:space="preserve">&lt;span </w:t>
      </w:r>
      <w:proofErr w:type="spellStart"/>
      <w:r w:rsidRPr="00C2182B">
        <w:rPr>
          <w:rFonts w:ascii="Arial" w:hAnsi="Arial" w:cs="Arial"/>
          <w:sz w:val="18"/>
          <w:szCs w:val="18"/>
          <w:lang w:val="en-US"/>
        </w:rPr>
        <w:t>xml</w:t>
      </w:r>
      <w:proofErr w:type="gramStart"/>
      <w:r w:rsidRPr="00C2182B">
        <w:rPr>
          <w:rFonts w:ascii="Arial" w:hAnsi="Arial" w:cs="Arial"/>
          <w:sz w:val="18"/>
          <w:szCs w:val="18"/>
          <w:lang w:val="en-US"/>
        </w:rPr>
        <w:t>:id</w:t>
      </w:r>
      <w:proofErr w:type="spellEnd"/>
      <w:proofErr w:type="gramEnd"/>
      <w:r w:rsidRPr="00C2182B">
        <w:rPr>
          <w:rFonts w:ascii="Arial" w:hAnsi="Arial" w:cs="Arial"/>
          <w:sz w:val="18"/>
          <w:szCs w:val="18"/>
          <w:lang w:val="en-US"/>
        </w:rPr>
        <w:t>="l2552" from="#t2552" &gt;.&lt;/span&gt;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w:t>
      </w:r>
    </w:p>
    <w:p w:rsidR="00C2182B" w:rsidRPr="00C2182B" w:rsidRDefault="00C2182B" w:rsidP="00360B27">
      <w:pPr>
        <w:spacing w:after="0"/>
        <w:jc w:val="both"/>
        <w:rPr>
          <w:rFonts w:ascii="Arial" w:hAnsi="Arial" w:cs="Arial"/>
          <w:sz w:val="18"/>
          <w:szCs w:val="18"/>
          <w:lang w:val="en-US"/>
        </w:rPr>
      </w:pPr>
      <w:r w:rsidRPr="00C2182B">
        <w:rPr>
          <w:rFonts w:ascii="Arial" w:hAnsi="Arial" w:cs="Arial"/>
          <w:sz w:val="18"/>
          <w:szCs w:val="18"/>
          <w:lang w:val="en-US"/>
        </w:rPr>
        <w:t>&lt;/</w:t>
      </w:r>
      <w:proofErr w:type="spellStart"/>
      <w:r w:rsidRPr="00C2182B">
        <w:rPr>
          <w:rFonts w:ascii="Arial" w:hAnsi="Arial" w:cs="Arial"/>
          <w:sz w:val="18"/>
          <w:szCs w:val="18"/>
          <w:lang w:val="en-US"/>
        </w:rPr>
        <w:t>spanGrp</w:t>
      </w:r>
      <w:proofErr w:type="spellEnd"/>
      <w:r w:rsidRPr="00C2182B">
        <w:rPr>
          <w:rFonts w:ascii="Arial" w:hAnsi="Arial" w:cs="Arial"/>
          <w:sz w:val="18"/>
          <w:szCs w:val="18"/>
          <w:lang w:val="en-US"/>
        </w:rPr>
        <w:t>&gt;</w:t>
      </w:r>
    </w:p>
    <w:p w:rsidR="00C2182B" w:rsidRPr="00C2182B" w:rsidRDefault="00C2182B" w:rsidP="0036600A">
      <w:pPr>
        <w:jc w:val="both"/>
        <w:rPr>
          <w:rFonts w:ascii="Arial" w:hAnsi="Arial" w:cs="Arial"/>
          <w:sz w:val="18"/>
          <w:szCs w:val="18"/>
        </w:rPr>
      </w:pPr>
    </w:p>
    <w:p w:rsidR="00A1596F" w:rsidRDefault="00A1596F" w:rsidP="0036600A">
      <w:pPr>
        <w:spacing w:after="0"/>
        <w:jc w:val="both"/>
        <w:rPr>
          <w:rFonts w:ascii="Times New Roman" w:hAnsi="Times New Roman" w:cs="Times New Roman"/>
        </w:rPr>
      </w:pPr>
    </w:p>
    <w:p w:rsidR="00A1596F" w:rsidRDefault="00A1596F" w:rsidP="00E27965">
      <w:pPr>
        <w:pStyle w:val="Overskrift2"/>
      </w:pPr>
      <w:bookmarkStart w:id="13" w:name="_Toc303000422"/>
      <w:r>
        <w:t>Termstatus</w:t>
      </w:r>
      <w:bookmarkEnd w:id="13"/>
    </w:p>
    <w:p w:rsidR="00A1596F" w:rsidRDefault="00A1596F" w:rsidP="006863B0">
      <w:pPr>
        <w:jc w:val="both"/>
        <w:rPr>
          <w:color w:val="000000"/>
        </w:rPr>
      </w:pPr>
      <w:r w:rsidRPr="0036600A">
        <w:t xml:space="preserve">Ordenes termstatus er beregnet med Dansk Sprognævns </w:t>
      </w:r>
      <w:proofErr w:type="spellStart"/>
      <w:r w:rsidRPr="0036600A">
        <w:t>termtagger</w:t>
      </w:r>
      <w:proofErr w:type="spellEnd"/>
      <w:r w:rsidRPr="0036600A">
        <w:t xml:space="preserve">.  Samtlige </w:t>
      </w:r>
      <w:proofErr w:type="spellStart"/>
      <w:r w:rsidRPr="0036600A">
        <w:t>tokens</w:t>
      </w:r>
      <w:proofErr w:type="spellEnd"/>
      <w:r w:rsidRPr="0036600A">
        <w:t xml:space="preserve"> i teksten får en ’</w:t>
      </w:r>
      <w:proofErr w:type="spellStart"/>
      <w:r w:rsidRPr="0036600A">
        <w:t>termhood’-værdi</w:t>
      </w:r>
      <w:proofErr w:type="spellEnd"/>
      <w:r w:rsidRPr="0036600A">
        <w:t xml:space="preserve">. Denne beregnes på basis af frekvensoplysninger i et almensprogligt referencekorpus sammenholdt med frekvensen af den givne </w:t>
      </w:r>
      <w:proofErr w:type="spellStart"/>
      <w:r w:rsidRPr="0036600A">
        <w:t>token</w:t>
      </w:r>
      <w:proofErr w:type="spellEnd"/>
      <w:r w:rsidRPr="0036600A">
        <w:t xml:space="preserve"> lokalt i inputdokumentet. Værdierne beregnes med den statistiske metode </w:t>
      </w:r>
      <w:proofErr w:type="spellStart"/>
      <w:r w:rsidRPr="0036600A">
        <w:t>log-likelihood</w:t>
      </w:r>
      <w:proofErr w:type="spellEnd"/>
      <w:r w:rsidRPr="0036600A">
        <w:t xml:space="preserve">. </w:t>
      </w:r>
      <w:r>
        <w:t xml:space="preserve">Man kan læse mere om </w:t>
      </w:r>
      <w:proofErr w:type="spellStart"/>
      <w:r>
        <w:t>termtaggeren</w:t>
      </w:r>
      <w:proofErr w:type="spellEnd"/>
      <w:r>
        <w:t xml:space="preserve"> og dens algoritmer i dokumentet ”</w:t>
      </w:r>
      <w:r w:rsidRPr="00021E4A">
        <w:t xml:space="preserve">Dokumentation af </w:t>
      </w:r>
      <w:proofErr w:type="spellStart"/>
      <w:r w:rsidRPr="00021E4A">
        <w:t>processeringspipeline</w:t>
      </w:r>
      <w:proofErr w:type="spellEnd"/>
      <w:r w:rsidRPr="00021E4A">
        <w:t>”</w:t>
      </w:r>
      <w:r>
        <w:t xml:space="preserve"> </w:t>
      </w:r>
      <w:r w:rsidRPr="00CC0404">
        <w:rPr>
          <w:color w:val="000000"/>
        </w:rPr>
        <w:t>(</w:t>
      </w:r>
      <w:hyperlink r:id="rId19" w:history="1">
        <w:r w:rsidR="00F67B08" w:rsidRPr="00CC0404">
          <w:rPr>
            <w:rStyle w:val="Hyperlink"/>
          </w:rPr>
          <w:t>http://dkclarin.ku.dk/om/beskrivelse_af_arbejdspakker/beskrivelse_af_arbejdspakke_2/beskrivelse_af_arbejdspakke_2.2/PipelineProces_final_30082011.doc/</w:t>
        </w:r>
      </w:hyperlink>
      <w:r w:rsidRPr="00CC0404">
        <w:rPr>
          <w:color w:val="000000"/>
        </w:rPr>
        <w:t>).</w:t>
      </w:r>
      <w:r>
        <w:rPr>
          <w:color w:val="000000"/>
        </w:rPr>
        <w:t xml:space="preserve"> </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&lt;</w:t>
      </w:r>
      <w:proofErr w:type="spellStart"/>
      <w:r w:rsidRPr="00360B27">
        <w:rPr>
          <w:rFonts w:ascii="Arial" w:hAnsi="Arial" w:cs="Arial"/>
          <w:color w:val="000000"/>
          <w:sz w:val="18"/>
          <w:szCs w:val="18"/>
          <w:lang w:val="en-US"/>
        </w:rPr>
        <w:t>spanGrp</w:t>
      </w:r>
      <w:proofErr w:type="spellEnd"/>
      <w:r w:rsidRPr="00360B27">
        <w:rPr>
          <w:rFonts w:ascii="Arial" w:hAnsi="Arial" w:cs="Arial"/>
          <w:color w:val="000000"/>
          <w:sz w:val="18"/>
          <w:szCs w:val="18"/>
          <w:lang w:val="en-US"/>
        </w:rPr>
        <w:t xml:space="preserve"> </w:t>
      </w:r>
      <w:proofErr w:type="spellStart"/>
      <w:r w:rsidRPr="00360B27">
        <w:rPr>
          <w:rFonts w:ascii="Arial" w:hAnsi="Arial" w:cs="Arial"/>
          <w:color w:val="000000"/>
          <w:sz w:val="18"/>
          <w:szCs w:val="18"/>
          <w:lang w:val="en-US"/>
        </w:rPr>
        <w:t>ana</w:t>
      </w:r>
      <w:proofErr w:type="spellEnd"/>
      <w:r w:rsidRPr="00360B27">
        <w:rPr>
          <w:rFonts w:ascii="Arial" w:hAnsi="Arial" w:cs="Arial"/>
          <w:color w:val="000000"/>
          <w:sz w:val="18"/>
          <w:szCs w:val="18"/>
          <w:lang w:val="en-US"/>
        </w:rPr>
        <w:t>="#</w:t>
      </w:r>
      <w:proofErr w:type="spellStart"/>
      <w:r w:rsidRPr="00360B27">
        <w:rPr>
          <w:rFonts w:ascii="Arial" w:hAnsi="Arial" w:cs="Arial"/>
          <w:color w:val="000000"/>
          <w:sz w:val="18"/>
          <w:szCs w:val="18"/>
          <w:lang w:val="en-US"/>
        </w:rPr>
        <w:t>DsnClarinDaTermTaggerLogLikelihood</w:t>
      </w:r>
      <w:proofErr w:type="spellEnd"/>
      <w:r w:rsidRPr="00360B27">
        <w:rPr>
          <w:rFonts w:ascii="Arial" w:hAnsi="Arial" w:cs="Arial"/>
          <w:color w:val="000000"/>
          <w:sz w:val="18"/>
          <w:szCs w:val="18"/>
          <w:lang w:val="en-US"/>
        </w:rPr>
        <w:t>"&gt;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="th2534" from="#t2534" &gt;2884.522&lt;/span&gt;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="th2535" from="#t2535" &gt;61.166&lt;/span&gt;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="th2536" from="#t2536" &gt;0&lt;/span&gt;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="th2537" from="#t2537" &gt;5.423&lt;/span&gt;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="th2538" from="#t2538" &gt;441.963&lt;/span&gt;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="th2539" from="#t2539" &gt;0&lt;/span&gt;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="th2540" from="#t2540" &gt;0&lt;/span&gt;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="th2541" from="#t2541" &gt;0&lt;/span&gt;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="th2542" from="#t2542" &gt;0&lt;/span&gt;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="th2543" from="#t2543" &gt;-3.204&lt;/span&gt;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="th2544" from="#t2544" &gt;-52.246&lt;/span&gt;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="th2545" from="#t2545" &gt;0&lt;/span&gt;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="th2546" from="#t2546" &gt;3.955&lt;/span&gt;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="th2547" from="#t2547" &gt;101.805&lt;/span&gt;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="th2548" from="#t2548" &gt;81.206&lt;/span&gt;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="th2549" from="#t2549" &gt;0&lt;/span&gt;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="th2550" from="#t2550" &gt;1318.490&lt;/span&gt;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="th2551" from="#t2551" &gt;674.797&lt;/span&gt;</w:t>
      </w:r>
    </w:p>
    <w:p w:rsidR="00360B27" w:rsidRPr="00360B27" w:rsidRDefault="00360B27" w:rsidP="00360B27">
      <w:pPr>
        <w:spacing w:after="0"/>
        <w:jc w:val="both"/>
        <w:rPr>
          <w:rFonts w:ascii="Arial" w:hAnsi="Arial" w:cs="Arial"/>
          <w:color w:val="000000"/>
          <w:sz w:val="18"/>
          <w:szCs w:val="18"/>
          <w:lang w:val="en-US"/>
        </w:rPr>
      </w:pPr>
      <w:r w:rsidRPr="00360B27">
        <w:rPr>
          <w:rFonts w:ascii="Arial" w:hAnsi="Arial" w:cs="Arial"/>
          <w:color w:val="000000"/>
          <w:sz w:val="18"/>
          <w:szCs w:val="18"/>
          <w:lang w:val="en-US"/>
        </w:rPr>
        <w:t xml:space="preserve">&lt;span </w:t>
      </w:r>
      <w:proofErr w:type="spellStart"/>
      <w:r w:rsidRPr="00360B27">
        <w:rPr>
          <w:rFonts w:ascii="Arial" w:hAnsi="Arial" w:cs="Arial"/>
          <w:color w:val="000000"/>
          <w:sz w:val="18"/>
          <w:szCs w:val="18"/>
          <w:lang w:val="en-US"/>
        </w:rPr>
        <w:t>xml</w:t>
      </w:r>
      <w:proofErr w:type="gramStart"/>
      <w:r w:rsidRPr="00360B27">
        <w:rPr>
          <w:rFonts w:ascii="Arial" w:hAnsi="Arial" w:cs="Arial"/>
          <w:color w:val="000000"/>
          <w:sz w:val="18"/>
          <w:szCs w:val="18"/>
          <w:lang w:val="en-US"/>
        </w:rPr>
        <w:t>:id</w:t>
      </w:r>
      <w:proofErr w:type="spellEnd"/>
      <w:proofErr w:type="gramEnd"/>
      <w:r w:rsidRPr="00360B27">
        <w:rPr>
          <w:rFonts w:ascii="Arial" w:hAnsi="Arial" w:cs="Arial"/>
          <w:color w:val="000000"/>
          <w:sz w:val="18"/>
          <w:szCs w:val="18"/>
          <w:lang w:val="en-US"/>
        </w:rPr>
        <w:t>="th2552" from="#t2552" &gt;0&lt;/span&gt;</w:t>
      </w:r>
    </w:p>
    <w:p w:rsidR="00360B27" w:rsidRPr="00701D61" w:rsidRDefault="00360B27" w:rsidP="00360B27">
      <w:pPr>
        <w:spacing w:after="0"/>
        <w:jc w:val="both"/>
        <w:rPr>
          <w:rFonts w:ascii="Arial" w:hAnsi="Arial" w:cs="Arial"/>
          <w:color w:val="000000"/>
          <w:sz w:val="18"/>
          <w:szCs w:val="18"/>
        </w:rPr>
      </w:pPr>
      <w:r w:rsidRPr="00701D61">
        <w:rPr>
          <w:rFonts w:ascii="Arial" w:hAnsi="Arial" w:cs="Arial"/>
          <w:color w:val="000000"/>
          <w:sz w:val="18"/>
          <w:szCs w:val="18"/>
        </w:rPr>
        <w:t>…</w:t>
      </w:r>
    </w:p>
    <w:p w:rsidR="00360B27" w:rsidRPr="00701D61" w:rsidRDefault="00360B27" w:rsidP="00360B27">
      <w:pPr>
        <w:spacing w:after="0"/>
        <w:jc w:val="both"/>
        <w:rPr>
          <w:rFonts w:ascii="Arial" w:hAnsi="Arial" w:cs="Arial"/>
          <w:color w:val="000000"/>
          <w:sz w:val="18"/>
          <w:szCs w:val="18"/>
        </w:rPr>
      </w:pPr>
      <w:r w:rsidRPr="00701D61">
        <w:rPr>
          <w:rFonts w:ascii="Arial" w:hAnsi="Arial" w:cs="Arial"/>
          <w:color w:val="000000"/>
          <w:sz w:val="18"/>
          <w:szCs w:val="18"/>
        </w:rPr>
        <w:t>&lt;/</w:t>
      </w:r>
      <w:proofErr w:type="spellStart"/>
      <w:r w:rsidRPr="00701D61">
        <w:rPr>
          <w:rFonts w:ascii="Arial" w:hAnsi="Arial" w:cs="Arial"/>
          <w:color w:val="000000"/>
          <w:sz w:val="18"/>
          <w:szCs w:val="18"/>
        </w:rPr>
        <w:t>spanGrp</w:t>
      </w:r>
      <w:proofErr w:type="spellEnd"/>
      <w:r w:rsidRPr="00701D61">
        <w:rPr>
          <w:rFonts w:ascii="Arial" w:hAnsi="Arial" w:cs="Arial"/>
          <w:color w:val="000000"/>
          <w:sz w:val="18"/>
          <w:szCs w:val="18"/>
        </w:rPr>
        <w:t>&gt;</w:t>
      </w:r>
    </w:p>
    <w:p w:rsidR="00360B27" w:rsidRDefault="00360B27" w:rsidP="006863B0">
      <w:pPr>
        <w:jc w:val="both"/>
        <w:rPr>
          <w:color w:val="000000"/>
        </w:rPr>
      </w:pPr>
    </w:p>
    <w:p w:rsidR="00A1596F" w:rsidRPr="00C22BE2" w:rsidRDefault="00A1596F" w:rsidP="006863B0">
      <w:pPr>
        <w:jc w:val="both"/>
        <w:rPr>
          <w:color w:val="000000"/>
          <w:lang w:val="en-US"/>
        </w:rPr>
      </w:pPr>
      <w:r>
        <w:rPr>
          <w:color w:val="000000"/>
        </w:rPr>
        <w:t xml:space="preserve">Afhængigt af hvilken terminologisk skole man tilhører, så er der mange definitioner på hvad en term eller et fagudtryk er.  </w:t>
      </w:r>
      <w:r w:rsidRPr="00C22BE2">
        <w:rPr>
          <w:color w:val="000000"/>
          <w:lang w:val="en-US"/>
        </w:rPr>
        <w:t xml:space="preserve">Her </w:t>
      </w:r>
      <w:proofErr w:type="spellStart"/>
      <w:r w:rsidRPr="00C22BE2">
        <w:rPr>
          <w:color w:val="000000"/>
          <w:lang w:val="en-US"/>
        </w:rPr>
        <w:t>følger</w:t>
      </w:r>
      <w:proofErr w:type="spellEnd"/>
      <w:r w:rsidRPr="00C22BE2">
        <w:rPr>
          <w:color w:val="000000"/>
          <w:lang w:val="en-US"/>
        </w:rPr>
        <w:t xml:space="preserve"> to:</w:t>
      </w:r>
    </w:p>
    <w:p w:rsidR="00A1596F" w:rsidRPr="00C22BE2" w:rsidRDefault="00A1596F" w:rsidP="006863B0">
      <w:pPr>
        <w:jc w:val="both"/>
        <w:rPr>
          <w:color w:val="000000"/>
          <w:lang w:val="en-US"/>
        </w:rPr>
      </w:pPr>
      <w:r w:rsidRPr="00C22BE2">
        <w:rPr>
          <w:i/>
          <w:iCs/>
          <w:color w:val="000000"/>
          <w:lang w:val="en-US"/>
        </w:rPr>
        <w:t>Terms signify concepts belonging to a specific subject field</w:t>
      </w:r>
      <w:r w:rsidRPr="00C22BE2">
        <w:rPr>
          <w:color w:val="000000"/>
          <w:lang w:val="en-US"/>
        </w:rPr>
        <w:t xml:space="preserve"> (Madsen, 1991).</w:t>
      </w:r>
    </w:p>
    <w:p w:rsidR="00A1596F" w:rsidRPr="00C22BE2" w:rsidRDefault="00A1596F" w:rsidP="006863B0">
      <w:pPr>
        <w:jc w:val="both"/>
        <w:rPr>
          <w:color w:val="000000"/>
          <w:lang w:val="en-US"/>
        </w:rPr>
      </w:pPr>
      <w:r w:rsidRPr="00C22BE2">
        <w:rPr>
          <w:i/>
          <w:iCs/>
          <w:color w:val="000000"/>
          <w:lang w:val="en-US"/>
        </w:rPr>
        <w:lastRenderedPageBreak/>
        <w:t>The terminological unit represents a concept, uniquely and completely, taken out of any textual context. The existence of this one-to-one relationship between a linguistic expression and an extra-linguistic object is a situation which particularly concerns the terminological units</w:t>
      </w:r>
      <w:r w:rsidRPr="00C22BE2">
        <w:rPr>
          <w:color w:val="000000"/>
          <w:lang w:val="en-US"/>
        </w:rPr>
        <w:t xml:space="preserve"> (</w:t>
      </w:r>
      <w:proofErr w:type="spellStart"/>
      <w:r w:rsidRPr="00C22BE2">
        <w:rPr>
          <w:color w:val="000000"/>
          <w:lang w:val="en-US"/>
        </w:rPr>
        <w:t>Bourigault</w:t>
      </w:r>
      <w:proofErr w:type="spellEnd"/>
      <w:r w:rsidRPr="00C22BE2">
        <w:rPr>
          <w:color w:val="000000"/>
          <w:lang w:val="en-US"/>
        </w:rPr>
        <w:t>, 1992).</w:t>
      </w:r>
    </w:p>
    <w:p w:rsidR="00A1596F" w:rsidRDefault="00A1596F" w:rsidP="006863B0">
      <w:pPr>
        <w:jc w:val="both"/>
      </w:pPr>
      <w:r>
        <w:t xml:space="preserve">Forskellen på ord og termer er altså at termer, i teorien, er tekstmarkører for domænespecifikke begreber som opretholder deres semantiske indhold helt uafhængigt af den kontekst hvori de forekommer; de er med andre ord </w:t>
      </w:r>
      <w:proofErr w:type="spellStart"/>
      <w:r>
        <w:t>monoseme</w:t>
      </w:r>
      <w:proofErr w:type="spellEnd"/>
      <w:r>
        <w:t xml:space="preserve"> og kontekstuafhængige (bortset fra den kontekst selve domænet skaber). I praksis kan det imidlertid være mere vanskeligt </w:t>
      </w:r>
      <w:r w:rsidR="00360B27">
        <w:t xml:space="preserve">at afgøre </w:t>
      </w:r>
      <w:r>
        <w:t xml:space="preserve">om en given tekststreng har termstatus eller ej, for eksempel deles mange termer mellem flere forskellige domæner. Desuden afhænger den opfattede termstatus også af læserens domænespecifikke viden. Lægfolk eller semi-eksperter vil således være tilbøjelige til at klassificere flere tekststrenge som termer end ”rigtige” eksperter med omfattende indsigt i domænets ontologi. Derfor er det også vanskeligt formelt at evaluere hvor godt en </w:t>
      </w:r>
      <w:proofErr w:type="spellStart"/>
      <w:r>
        <w:t>termtaggers</w:t>
      </w:r>
      <w:proofErr w:type="spellEnd"/>
      <w:r>
        <w:t xml:space="preserve"> output i grunden er. I afsnit 1.7.3.2 forsøger vi alligevel at give en uformel evaluering af </w:t>
      </w:r>
      <w:proofErr w:type="spellStart"/>
      <w:r>
        <w:t>termtaggerens</w:t>
      </w:r>
      <w:proofErr w:type="spellEnd"/>
      <w:r>
        <w:t xml:space="preserve"> præcision. </w:t>
      </w:r>
    </w:p>
    <w:p w:rsidR="00A1596F" w:rsidRPr="005C0648" w:rsidRDefault="00A1596F" w:rsidP="006863B0">
      <w:pPr>
        <w:jc w:val="both"/>
      </w:pPr>
      <w:r>
        <w:t xml:space="preserve">Under alle omstændigheder er det vigtigt at understrege at </w:t>
      </w:r>
      <w:proofErr w:type="spellStart"/>
      <w:r>
        <w:t>termhood-værdierne</w:t>
      </w:r>
      <w:proofErr w:type="spellEnd"/>
      <w:r>
        <w:t xml:space="preserve"> i ovenstående eksempel ikke siger noget i sig selv og heller ikke kan sammenholdes på tværs af teksterne i korpusset. Værdierne er alene en rangordning af ordforrådet i den aktuelle tekst hvor tekststrenge med de højeste positive værdier er markant overrepræsenteret i den aktuelle tekst i forhold til det almensproglige referencekorpus (og dermed antageligvis har større </w:t>
      </w:r>
      <w:proofErr w:type="spellStart"/>
      <w:r>
        <w:t>termhood</w:t>
      </w:r>
      <w:proofErr w:type="spellEnd"/>
      <w:r>
        <w:t xml:space="preserve">), mens tekststrenge med værdier omkring 0 er neutrale, og tekststrenge med negative værdier er markant underrepræsenteret i den aktuelle tekst (og er dermed antageligvis mere karakteristiske for almensprog end for det pågældende fagsprog).   </w:t>
      </w:r>
    </w:p>
    <w:p w:rsidR="00A1596F" w:rsidRDefault="00A1596F" w:rsidP="00E27965">
      <w:pPr>
        <w:pStyle w:val="Overskrift1"/>
      </w:pPr>
      <w:bookmarkStart w:id="14" w:name="_Toc303000423"/>
      <w:r>
        <w:t>Kvalitetssikring</w:t>
      </w:r>
      <w:bookmarkEnd w:id="14"/>
    </w:p>
    <w:p w:rsidR="00A1596F" w:rsidRDefault="00A1596F" w:rsidP="0036600A">
      <w:pPr>
        <w:jc w:val="both"/>
      </w:pPr>
      <w:r>
        <w:t xml:space="preserve">Kvalitetssikring vedrører mange aspekter af korpusarbejdet. Vi har arbejdet med automatisk kvalitetssikring af indsamlede tekster, derudover har vi lavet manuelle stikprøvekontroller af et meget stort antal filer vedr. tekstkonverteringen og den videre </w:t>
      </w:r>
      <w:proofErr w:type="spellStart"/>
      <w:r>
        <w:t>processering</w:t>
      </w:r>
      <w:proofErr w:type="spellEnd"/>
      <w:r>
        <w:t xml:space="preserve"> til det endelige format. Endelig har vi planer om at lave en lille validering af </w:t>
      </w:r>
      <w:proofErr w:type="spellStart"/>
      <w:r>
        <w:t>annotationslagene</w:t>
      </w:r>
      <w:proofErr w:type="spellEnd"/>
      <w:r>
        <w:t xml:space="preserve">, dvs. foretage en stikprøvekontrol af de forskellige annoteringer. </w:t>
      </w:r>
    </w:p>
    <w:p w:rsidR="00A1596F" w:rsidRDefault="00A1596F" w:rsidP="00E27965">
      <w:pPr>
        <w:pStyle w:val="Overskrift2"/>
      </w:pPr>
      <w:bookmarkStart w:id="15" w:name="_Toc303000424"/>
      <w:r>
        <w:t>Automatisk kvalitetssikring af tekster</w:t>
      </w:r>
      <w:bookmarkEnd w:id="15"/>
    </w:p>
    <w:p w:rsidR="00A1596F" w:rsidRDefault="00A1596F" w:rsidP="0036600A">
      <w:pPr>
        <w:jc w:val="both"/>
      </w:pPr>
      <w:r w:rsidRPr="00C51F06">
        <w:rPr>
          <w:color w:val="000000"/>
        </w:rPr>
        <w:t xml:space="preserve">Arbejdspakkegruppen har forsøgsvis </w:t>
      </w:r>
      <w:r>
        <w:rPr>
          <w:color w:val="000000"/>
        </w:rPr>
        <w:t>en procedure for</w:t>
      </w:r>
      <w:r w:rsidRPr="00C51F06">
        <w:rPr>
          <w:color w:val="000000"/>
        </w:rPr>
        <w:t xml:space="preserve"> au</w:t>
      </w:r>
      <w:r>
        <w:rPr>
          <w:color w:val="000000"/>
        </w:rPr>
        <w:t xml:space="preserve">tomatiske kvalitetstjek. </w:t>
      </w:r>
      <w:r w:rsidRPr="00C11786">
        <w:t xml:space="preserve">Tjekkene </w:t>
      </w:r>
      <w:r>
        <w:t>inddeles i to grupper:</w:t>
      </w:r>
      <w:r w:rsidRPr="00C11786">
        <w:t xml:space="preserve"> de der måler læsbarhed og graden af formelt sprog, og de der måler fagsproglighedsgraden i teksterne</w:t>
      </w:r>
      <w:r>
        <w:t xml:space="preserve">. </w:t>
      </w:r>
    </w:p>
    <w:p w:rsidR="00A1596F" w:rsidRPr="00C11786" w:rsidRDefault="00A1596F" w:rsidP="0036600A">
      <w:pPr>
        <w:jc w:val="both"/>
      </w:pPr>
      <w:r>
        <w:t xml:space="preserve">Gruppen præsenterede som nævnt metoden på LREC 2010 konferencen og fik mange interesserede henvendelser og ideer til videreudvikling. Desværre har tidspres bevirket at vi ikke har kunnet videreudvikle og implementere metoden i den endelige </w:t>
      </w:r>
      <w:proofErr w:type="spellStart"/>
      <w:r>
        <w:t>processeringspipeline</w:t>
      </w:r>
      <w:proofErr w:type="spellEnd"/>
      <w:r>
        <w:t xml:space="preserve">. Da vi kun har hentet tekster fra hjemmesider som vi på forhånd havde kvalitetstjekket, har det nok ikke haft en afgørende betydning for kvaliteten af de indsamlede tekster, men det er helt klart at det til et fremtidigt korpus vil være tidsbesparende hvis man automatisk kan kvalitetstjekke downloadede tekster inden disse </w:t>
      </w:r>
      <w:proofErr w:type="spellStart"/>
      <w:r>
        <w:t>processeres</w:t>
      </w:r>
      <w:proofErr w:type="spellEnd"/>
      <w:r>
        <w:t xml:space="preserve"> og indlemmes i korpus. Evt. også inden man beder om tilladelse til at bruge teksterne. Tekster der ikke opfylder kvalitetskravene, bliver jo alligevel slettet og vil ikke figurere nogen steder.</w:t>
      </w:r>
    </w:p>
    <w:p w:rsidR="00A1596F" w:rsidRDefault="00A1596F" w:rsidP="00E27965">
      <w:pPr>
        <w:pStyle w:val="Overskrift2"/>
      </w:pPr>
      <w:bookmarkStart w:id="16" w:name="_Toc303000425"/>
      <w:r>
        <w:lastRenderedPageBreak/>
        <w:t>Manuel stikprøvekontrol</w:t>
      </w:r>
      <w:bookmarkEnd w:id="16"/>
    </w:p>
    <w:p w:rsidR="00A1596F" w:rsidRDefault="00A1596F" w:rsidP="0036600A">
      <w:pPr>
        <w:jc w:val="both"/>
      </w:pPr>
      <w:r>
        <w:t xml:space="preserve">I forbindelse med konvertering og </w:t>
      </w:r>
      <w:proofErr w:type="spellStart"/>
      <w:r>
        <w:t>processering</w:t>
      </w:r>
      <w:proofErr w:type="spellEnd"/>
      <w:r>
        <w:t xml:space="preserve"> af teksterne er der foretaget manuel stikprøvekontrol på en lang række filer.  Kontrollerne afslørede at især konverteringen af </w:t>
      </w:r>
      <w:proofErr w:type="spellStart"/>
      <w:r>
        <w:t>pdf-filer</w:t>
      </w:r>
      <w:proofErr w:type="spellEnd"/>
      <w:r>
        <w:t xml:space="preserve"> er et problem som også beskrevet i afsnit 1.4.1.  </w:t>
      </w:r>
    </w:p>
    <w:p w:rsidR="00A1596F" w:rsidRPr="00BE64CC" w:rsidRDefault="00A1596F" w:rsidP="0036600A">
      <w:pPr>
        <w:jc w:val="both"/>
      </w:pPr>
      <w:r>
        <w:t xml:space="preserve">De hyppigste problemer er at der optræder blanktegn inde i ord, at sidehoved og </w:t>
      </w:r>
      <w:proofErr w:type="gramStart"/>
      <w:r>
        <w:t>–fod</w:t>
      </w:r>
      <w:proofErr w:type="gramEnd"/>
      <w:r>
        <w:t xml:space="preserve"> optræder inde i den løbende tekst, samt at der ved komplicerede </w:t>
      </w:r>
      <w:proofErr w:type="spellStart"/>
      <w:r>
        <w:t>pdf-filer</w:t>
      </w:r>
      <w:proofErr w:type="spellEnd"/>
      <w:r>
        <w:t xml:space="preserve"> med mange tabeller og illustrationer bliver rod i kolonnerne fordi konverteringsprogrammet misfortolker hvor teksten fortsætter, og tekstens sammenhæng dermed går tabt. Da næsten 7 mio. ord kommer fra </w:t>
      </w:r>
      <w:proofErr w:type="spellStart"/>
      <w:r>
        <w:t>pdf-tekster</w:t>
      </w:r>
      <w:proofErr w:type="spellEnd"/>
      <w:r>
        <w:t xml:space="preserve">, er det ikke umiddelbart en løsning helt at udelade </w:t>
      </w:r>
      <w:proofErr w:type="spellStart"/>
      <w:r>
        <w:t>pdf-teksterne</w:t>
      </w:r>
      <w:proofErr w:type="spellEnd"/>
      <w:r>
        <w:t xml:space="preserve">. Vi har valgt at gøre brugere opmærksomme på at sådanne problemer kan forekomme i teksterne. </w:t>
      </w:r>
    </w:p>
    <w:p w:rsidR="00A1596F" w:rsidRDefault="00A1596F" w:rsidP="00E27965">
      <w:pPr>
        <w:pStyle w:val="Overskrift2"/>
      </w:pPr>
      <w:bookmarkStart w:id="17" w:name="_Toc303000426"/>
      <w:r>
        <w:t>Validering og evaluering af annoteringerne</w:t>
      </w:r>
      <w:bookmarkEnd w:id="17"/>
    </w:p>
    <w:p w:rsidR="00A1596F" w:rsidRDefault="00A1596F" w:rsidP="00F27491">
      <w:r>
        <w:t xml:space="preserve">Arbejdspakkegruppen mener at der foruden de ovennævnte tjek og kontroller bør udføres en validering/ evaluering af annoteringerne i korpus, både af </w:t>
      </w:r>
      <w:proofErr w:type="spellStart"/>
      <w:r>
        <w:t>PoS-tags-</w:t>
      </w:r>
      <w:proofErr w:type="spellEnd"/>
      <w:r>
        <w:t xml:space="preserve"> og lemma-tilskrivningen og af </w:t>
      </w:r>
      <w:proofErr w:type="spellStart"/>
      <w:r>
        <w:t>termtag-tilskrivningen</w:t>
      </w:r>
      <w:proofErr w:type="spellEnd"/>
      <w:r>
        <w:t>. Da der imidlertid ikke er afsat tid i projektet til større valideringer, er der tale om validering og evaluering i mindre målestok.</w:t>
      </w:r>
    </w:p>
    <w:p w:rsidR="00A1596F" w:rsidRDefault="00A1596F" w:rsidP="00E27965">
      <w:pPr>
        <w:pStyle w:val="Overskrift3"/>
      </w:pPr>
      <w:bookmarkStart w:id="18" w:name="_Toc303000427"/>
      <w:r>
        <w:t xml:space="preserve">Validering af lemma- og </w:t>
      </w:r>
      <w:proofErr w:type="spellStart"/>
      <w:r>
        <w:t>pos-annoteringer</w:t>
      </w:r>
      <w:bookmarkEnd w:id="18"/>
      <w:proofErr w:type="spellEnd"/>
    </w:p>
    <w:p w:rsidR="00A1596F" w:rsidRDefault="001C327F" w:rsidP="001E6D2A">
      <w:r>
        <w:t xml:space="preserve">Hvis man tager </w:t>
      </w:r>
      <w:r w:rsidR="00A31D93">
        <w:t>udgangspunkt i en række</w:t>
      </w:r>
      <w:r w:rsidR="00A1596F">
        <w:t xml:space="preserve"> større internationale </w:t>
      </w:r>
      <w:r w:rsidR="00A31D93">
        <w:t>korpus</w:t>
      </w:r>
      <w:r w:rsidR="00A1596F">
        <w:t xml:space="preserve">projekter som CST har lavet lignende </w:t>
      </w:r>
      <w:r w:rsidR="00A31D93">
        <w:t>valideringer for, ville det ideel</w:t>
      </w:r>
      <w:r w:rsidR="00A1596F">
        <w:t xml:space="preserve">le antal validerede ord være en promille af hele korpusset svarende til 11.300 ord. En validering af den størrelsesorden er imidlertid meget </w:t>
      </w:r>
      <w:r>
        <w:t>resurse</w:t>
      </w:r>
      <w:r w:rsidR="00A1596F">
        <w:t xml:space="preserve">krævende, og ligesom </w:t>
      </w:r>
      <w:r>
        <w:t xml:space="preserve">det </w:t>
      </w:r>
      <w:r w:rsidR="00A1596F">
        <w:t xml:space="preserve">ofte </w:t>
      </w:r>
      <w:r>
        <w:t xml:space="preserve">er tilfældet </w:t>
      </w:r>
      <w:r w:rsidR="00A1596F">
        <w:t>i store internationale projekter</w:t>
      </w:r>
      <w:r>
        <w:t>,</w:t>
      </w:r>
      <w:r w:rsidR="00A1596F">
        <w:t xml:space="preserve"> er det i dette projekt nødvendigt at skære </w:t>
      </w:r>
      <w:r>
        <w:t xml:space="preserve">drastisk </w:t>
      </w:r>
      <w:r w:rsidR="00A1596F">
        <w:t xml:space="preserve">ned på antallet af ord. Vi har valgt at dividere med 10 og gennemføre et tjek af 1130 ord. </w:t>
      </w:r>
    </w:p>
    <w:p w:rsidR="00A1596F" w:rsidRDefault="00A1596F" w:rsidP="00F27491">
      <w:r>
        <w:t xml:space="preserve">Valideringen </w:t>
      </w:r>
      <w:r w:rsidR="00A31D93">
        <w:t>er</w:t>
      </w:r>
      <w:r>
        <w:t xml:space="preserve"> foregå</w:t>
      </w:r>
      <w:r w:rsidR="00A31D93">
        <w:t>et</w:t>
      </w:r>
      <w:r>
        <w:t xml:space="preserve"> ved at sætninger med til sammen </w:t>
      </w:r>
      <w:r w:rsidR="00A31D93">
        <w:t xml:space="preserve">ca. </w:t>
      </w:r>
      <w:r>
        <w:t xml:space="preserve">1130 ord </w:t>
      </w:r>
      <w:r w:rsidR="00A31D93">
        <w:t>er blevet</w:t>
      </w:r>
      <w:r>
        <w:t xml:space="preserve"> udvalgt tilfældigt fra korpus. </w:t>
      </w:r>
      <w:r w:rsidR="00A31D93">
        <w:t>Der er blevet valideret</w:t>
      </w:r>
      <w:r>
        <w:t xml:space="preserve"> på hele sætninger for at bedre at kunne vurdere en </w:t>
      </w:r>
      <w:proofErr w:type="spellStart"/>
      <w:r>
        <w:t>pos-tag</w:t>
      </w:r>
      <w:proofErr w:type="spellEnd"/>
      <w:r>
        <w:t xml:space="preserve"> og et lemmas korrekthed i sammenhængen. Der </w:t>
      </w:r>
      <w:r w:rsidR="00A31D93">
        <w:t>blev dog udvalgt</w:t>
      </w:r>
      <w:r>
        <w:t xml:space="preserve"> flere sætninger end hvad der svarer til de 1130 ord, da hver sætning jo også indeholder fra et til flere tegn som ikke tælles som ord. Det samlede uddrag </w:t>
      </w:r>
      <w:r w:rsidR="001C327F">
        <w:t>er</w:t>
      </w:r>
      <w:r>
        <w:t xml:space="preserve"> på </w:t>
      </w:r>
      <w:r w:rsidR="00FE0139">
        <w:t>knap</w:t>
      </w:r>
      <w:r w:rsidR="00A31D93">
        <w:t xml:space="preserve"> </w:t>
      </w:r>
      <w:r>
        <w:t xml:space="preserve">1300 </w:t>
      </w:r>
      <w:proofErr w:type="spellStart"/>
      <w:r>
        <w:t>tokens</w:t>
      </w:r>
      <w:proofErr w:type="spellEnd"/>
      <w:r>
        <w:t xml:space="preserve">. Hvert ord </w:t>
      </w:r>
      <w:r w:rsidR="001C327F">
        <w:t>er blevet</w:t>
      </w:r>
      <w:r>
        <w:t xml:space="preserve"> tjekket for de to annoteringstyper. Fejl </w:t>
      </w:r>
      <w:r w:rsidR="001C327F">
        <w:t>er blevet</w:t>
      </w:r>
      <w:r>
        <w:t xml:space="preserve"> optalt, men ændringsforslag </w:t>
      </w:r>
      <w:r w:rsidR="001C327F">
        <w:t>er ikke angivet</w:t>
      </w:r>
      <w:r>
        <w:t xml:space="preserve"> </w:t>
      </w:r>
      <w:r w:rsidR="001C327F">
        <w:t xml:space="preserve">da evt. fejl ikke vil blive </w:t>
      </w:r>
      <w:r w:rsidR="00164862">
        <w:t xml:space="preserve">rettet i korpus, men kun ville være til nytte ved </w:t>
      </w:r>
      <w:r w:rsidR="001C327F">
        <w:t>en forbedring af værktøjerne</w:t>
      </w:r>
      <w:r>
        <w:t xml:space="preserve">. Men valideringen </w:t>
      </w:r>
      <w:r w:rsidR="00164862">
        <w:t>giver</w:t>
      </w:r>
      <w:r>
        <w:t xml:space="preserve"> et fingerpeg om annoteringernes pålidelighed i form af en procentsats.</w:t>
      </w:r>
    </w:p>
    <w:p w:rsidR="00E52DD6" w:rsidRDefault="00724AAB" w:rsidP="00F27491">
      <w:r>
        <w:t xml:space="preserve">Det endelige antal ord der blev valideret var 1280. Heraf blev der fundet 104 </w:t>
      </w:r>
      <w:proofErr w:type="spellStart"/>
      <w:r>
        <w:t>pos-</w:t>
      </w:r>
      <w:proofErr w:type="gramStart"/>
      <w:r>
        <w:t>tagf</w:t>
      </w:r>
      <w:r w:rsidR="00970167">
        <w:t>ejl</w:t>
      </w:r>
      <w:proofErr w:type="spellEnd"/>
      <w:r w:rsidR="00970167">
        <w:t xml:space="preserve"> ,</w:t>
      </w:r>
      <w:proofErr w:type="gramEnd"/>
      <w:r w:rsidR="00970167">
        <w:t xml:space="preserve"> svarende til 8,1% fejl</w:t>
      </w:r>
      <w:r w:rsidR="008B7C98">
        <w:t>,</w:t>
      </w:r>
      <w:r w:rsidR="00970167">
        <w:t xml:space="preserve"> og afhængig af hvordan man optæller </w:t>
      </w:r>
      <w:proofErr w:type="spellStart"/>
      <w:r w:rsidR="00970167">
        <w:t>lemmatiseringsfejl</w:t>
      </w:r>
      <w:proofErr w:type="spellEnd"/>
      <w:r w:rsidR="00970167">
        <w:t xml:space="preserve"> blev der fundet </w:t>
      </w:r>
      <w:r w:rsidR="008B7C98">
        <w:t xml:space="preserve">26 </w:t>
      </w:r>
      <w:r w:rsidRPr="005068BB">
        <w:rPr>
          <w:highlight w:val="cyan"/>
        </w:rPr>
        <w:t xml:space="preserve"> </w:t>
      </w:r>
      <w:proofErr w:type="spellStart"/>
      <w:r w:rsidRPr="008B7C98">
        <w:t>lemmatiseringsfejl</w:t>
      </w:r>
      <w:proofErr w:type="spellEnd"/>
      <w:r w:rsidRPr="008B7C98">
        <w:t xml:space="preserve"> svarende til </w:t>
      </w:r>
      <w:r w:rsidR="008B7C98" w:rsidRPr="008B7C98">
        <w:t>2</w:t>
      </w:r>
      <w:r w:rsidR="008B7C98">
        <w:t xml:space="preserve"> %.</w:t>
      </w:r>
    </w:p>
    <w:p w:rsidR="00724AAB" w:rsidRDefault="00724AAB" w:rsidP="00F27491">
      <w:r>
        <w:t xml:space="preserve">Resultatet er glimrende for </w:t>
      </w:r>
      <w:proofErr w:type="spellStart"/>
      <w:r>
        <w:t>lemmatisering</w:t>
      </w:r>
      <w:proofErr w:type="spellEnd"/>
      <w:r w:rsidR="008B7C98">
        <w:t>,</w:t>
      </w:r>
      <w:r>
        <w:t xml:space="preserve"> men knap så godt for </w:t>
      </w:r>
      <w:proofErr w:type="spellStart"/>
      <w:r>
        <w:t>pos-taggingen</w:t>
      </w:r>
      <w:proofErr w:type="spellEnd"/>
      <w:r>
        <w:t>. I det følgende vil resultaterne blive analyseret.</w:t>
      </w:r>
    </w:p>
    <w:p w:rsidR="005945C5" w:rsidRPr="005945C5" w:rsidRDefault="005945C5" w:rsidP="00F27491">
      <w:pPr>
        <w:rPr>
          <w:b/>
        </w:rPr>
      </w:pPr>
      <w:r w:rsidRPr="005945C5">
        <w:rPr>
          <w:b/>
        </w:rPr>
        <w:t xml:space="preserve">Fejl i </w:t>
      </w:r>
      <w:proofErr w:type="spellStart"/>
      <w:r w:rsidRPr="005945C5">
        <w:rPr>
          <w:b/>
        </w:rPr>
        <w:t>postagging</w:t>
      </w:r>
      <w:proofErr w:type="spellEnd"/>
    </w:p>
    <w:p w:rsidR="008D7483" w:rsidRDefault="00724AAB" w:rsidP="00F27491">
      <w:r>
        <w:t xml:space="preserve">En </w:t>
      </w:r>
      <w:r w:rsidR="005945C5">
        <w:t xml:space="preserve">af fejlkilderne </w:t>
      </w:r>
      <w:r>
        <w:t xml:space="preserve">for </w:t>
      </w:r>
      <w:proofErr w:type="spellStart"/>
      <w:r>
        <w:t>pos-taggeren</w:t>
      </w:r>
      <w:proofErr w:type="spellEnd"/>
      <w:r>
        <w:t xml:space="preserve"> er forkert </w:t>
      </w:r>
      <w:proofErr w:type="spellStart"/>
      <w:r>
        <w:t>tokenisering</w:t>
      </w:r>
      <w:proofErr w:type="spellEnd"/>
      <w:r>
        <w:t xml:space="preserve">. </w:t>
      </w:r>
      <w:proofErr w:type="gramStart"/>
      <w:r>
        <w:t>Hvis</w:t>
      </w:r>
      <w:proofErr w:type="gramEnd"/>
      <w:r>
        <w:t xml:space="preserve"> </w:t>
      </w:r>
      <w:proofErr w:type="gramStart"/>
      <w:r>
        <w:t>først</w:t>
      </w:r>
      <w:proofErr w:type="gramEnd"/>
      <w:r>
        <w:t xml:space="preserve"> et ord er </w:t>
      </w:r>
      <w:proofErr w:type="spellStart"/>
      <w:r>
        <w:t>tokeniseret</w:t>
      </w:r>
      <w:proofErr w:type="spellEnd"/>
      <w:r>
        <w:t xml:space="preserve"> forkert</w:t>
      </w:r>
      <w:r w:rsidR="005945C5">
        <w:t xml:space="preserve"> ofte som konsekvens af en fejl i tekstkonverteringen, fx </w:t>
      </w:r>
    </w:p>
    <w:p w:rsidR="008D7483" w:rsidRPr="008D7483" w:rsidRDefault="008D7483" w:rsidP="008D7483">
      <w:pPr>
        <w:spacing w:after="0" w:line="240" w:lineRule="auto"/>
        <w:rPr>
          <w:rFonts w:eastAsia="Times New Roman" w:cs="Times New Roman"/>
          <w:color w:val="000000"/>
          <w:lang w:eastAsia="da-DK"/>
        </w:rPr>
      </w:pPr>
      <w:r w:rsidRPr="008D7483">
        <w:rPr>
          <w:rFonts w:eastAsia="Times New Roman" w:cs="Times New Roman"/>
          <w:color w:val="000000"/>
          <w:lang w:eastAsia="da-DK"/>
        </w:rPr>
        <w:lastRenderedPageBreak/>
        <w:t>&lt;</w:t>
      </w:r>
      <w:proofErr w:type="spellStart"/>
      <w:r w:rsidRPr="008D7483">
        <w:rPr>
          <w:rFonts w:eastAsia="Times New Roman" w:cs="Times New Roman"/>
          <w:color w:val="000000"/>
          <w:lang w:eastAsia="da-DK"/>
        </w:rPr>
        <w:t>ana</w:t>
      </w:r>
      <w:proofErr w:type="spellEnd"/>
      <w:r w:rsidRPr="008D7483">
        <w:rPr>
          <w:rFonts w:eastAsia="Times New Roman" w:cs="Times New Roman"/>
          <w:color w:val="000000"/>
          <w:lang w:eastAsia="da-DK"/>
        </w:rPr>
        <w:t xml:space="preserve"> </w:t>
      </w:r>
      <w:proofErr w:type="spellStart"/>
      <w:r w:rsidRPr="008D7483">
        <w:rPr>
          <w:rFonts w:eastAsia="Times New Roman" w:cs="Times New Roman"/>
          <w:color w:val="000000"/>
          <w:lang w:eastAsia="da-DK"/>
        </w:rPr>
        <w:t>token="RÅ</w:t>
      </w:r>
      <w:proofErr w:type="spellEnd"/>
      <w:r w:rsidRPr="008D7483">
        <w:rPr>
          <w:rFonts w:eastAsia="Times New Roman" w:cs="Times New Roman"/>
          <w:color w:val="000000"/>
          <w:lang w:eastAsia="da-DK"/>
        </w:rPr>
        <w:t>"</w:t>
      </w:r>
      <w:r>
        <w:rPr>
          <w:rFonts w:eastAsia="Times New Roman" w:cs="Times New Roman"/>
          <w:color w:val="000000"/>
          <w:lang w:eastAsia="da-DK"/>
        </w:rPr>
        <w:t>…</w:t>
      </w:r>
      <w:r>
        <w:rPr>
          <w:rFonts w:eastAsia="Times New Roman" w:cs="Times New Roman"/>
          <w:color w:val="000000"/>
          <w:lang w:eastAsia="da-DK"/>
        </w:rPr>
        <w:tab/>
        <w:t xml:space="preserve">korrekt: </w:t>
      </w:r>
      <w:r w:rsidRPr="008D7483">
        <w:rPr>
          <w:rFonts w:eastAsia="Times New Roman" w:cs="Times New Roman"/>
          <w:color w:val="000000"/>
          <w:lang w:eastAsia="da-DK"/>
        </w:rPr>
        <w:t>&lt;</w:t>
      </w:r>
      <w:proofErr w:type="spellStart"/>
      <w:r w:rsidRPr="008D7483">
        <w:rPr>
          <w:rFonts w:eastAsia="Times New Roman" w:cs="Times New Roman"/>
          <w:color w:val="000000"/>
          <w:lang w:eastAsia="da-DK"/>
        </w:rPr>
        <w:t>ana</w:t>
      </w:r>
      <w:proofErr w:type="spellEnd"/>
      <w:r w:rsidRPr="008D7483">
        <w:rPr>
          <w:rFonts w:eastAsia="Times New Roman" w:cs="Times New Roman"/>
          <w:color w:val="000000"/>
          <w:lang w:eastAsia="da-DK"/>
        </w:rPr>
        <w:t xml:space="preserve"> </w:t>
      </w:r>
      <w:proofErr w:type="spellStart"/>
      <w:r w:rsidRPr="008D7483">
        <w:rPr>
          <w:rFonts w:eastAsia="Times New Roman" w:cs="Times New Roman"/>
          <w:color w:val="000000"/>
          <w:lang w:eastAsia="da-DK"/>
        </w:rPr>
        <w:t>token="RÅ</w:t>
      </w:r>
      <w:r>
        <w:rPr>
          <w:rFonts w:eastAsia="Times New Roman" w:cs="Times New Roman"/>
          <w:color w:val="000000"/>
          <w:lang w:eastAsia="da-DK"/>
        </w:rPr>
        <w:t>D</w:t>
      </w:r>
      <w:proofErr w:type="spellEnd"/>
      <w:r w:rsidRPr="008D7483">
        <w:rPr>
          <w:rFonts w:eastAsia="Times New Roman" w:cs="Times New Roman"/>
          <w:color w:val="000000"/>
          <w:lang w:eastAsia="da-DK"/>
        </w:rPr>
        <w:t>"</w:t>
      </w:r>
      <w:r>
        <w:rPr>
          <w:rFonts w:eastAsia="Times New Roman" w:cs="Times New Roman"/>
          <w:color w:val="000000"/>
          <w:lang w:eastAsia="da-DK"/>
        </w:rPr>
        <w:t>…</w:t>
      </w:r>
    </w:p>
    <w:p w:rsidR="008D7483" w:rsidRDefault="005945C5" w:rsidP="00F27491">
      <w:r w:rsidRPr="005945C5">
        <w:t>&lt;</w:t>
      </w:r>
      <w:proofErr w:type="spellStart"/>
      <w:r w:rsidRPr="005945C5">
        <w:t>ana</w:t>
      </w:r>
      <w:proofErr w:type="spellEnd"/>
      <w:r w:rsidRPr="005945C5">
        <w:t xml:space="preserve"> </w:t>
      </w:r>
      <w:proofErr w:type="spellStart"/>
      <w:r w:rsidRPr="005945C5">
        <w:t>token="Dnaturen</w:t>
      </w:r>
      <w:proofErr w:type="spellEnd"/>
      <w:r w:rsidRPr="005945C5">
        <w:t>"</w:t>
      </w:r>
      <w:r w:rsidR="008D7483">
        <w:t>…</w:t>
      </w:r>
      <w:r w:rsidR="00724AAB">
        <w:t xml:space="preserve"> </w:t>
      </w:r>
      <w:r w:rsidR="008D7483">
        <w:t xml:space="preserve"> </w:t>
      </w:r>
      <w:r w:rsidR="008D7483">
        <w:tab/>
        <w:t>korrekt: &lt;</w:t>
      </w:r>
      <w:r w:rsidR="008D7483" w:rsidRPr="008D7483">
        <w:t xml:space="preserve"> </w:t>
      </w:r>
      <w:proofErr w:type="spellStart"/>
      <w:r w:rsidR="008D7483">
        <w:t>ana</w:t>
      </w:r>
      <w:proofErr w:type="spellEnd"/>
      <w:r w:rsidR="008D7483">
        <w:t xml:space="preserve"> </w:t>
      </w:r>
      <w:proofErr w:type="spellStart"/>
      <w:r w:rsidR="008D7483">
        <w:t>token="</w:t>
      </w:r>
      <w:r w:rsidR="008D7483" w:rsidRPr="005945C5">
        <w:t>naturen</w:t>
      </w:r>
      <w:proofErr w:type="spellEnd"/>
      <w:r w:rsidR="008D7483" w:rsidRPr="005945C5">
        <w:t>"</w:t>
      </w:r>
      <w:r w:rsidR="008D7483">
        <w:t xml:space="preserve">… </w:t>
      </w:r>
    </w:p>
    <w:p w:rsidR="00724AAB" w:rsidRDefault="005945C5" w:rsidP="00F27491">
      <w:r>
        <w:t xml:space="preserve">får det naturligvis konsekvens for både </w:t>
      </w:r>
      <w:proofErr w:type="spellStart"/>
      <w:r>
        <w:t>pos-tagging</w:t>
      </w:r>
      <w:proofErr w:type="spellEnd"/>
      <w:r>
        <w:t xml:space="preserve"> og </w:t>
      </w:r>
      <w:proofErr w:type="spellStart"/>
      <w:r>
        <w:t>lemmatisering</w:t>
      </w:r>
      <w:proofErr w:type="spellEnd"/>
      <w:r>
        <w:t>.</w:t>
      </w:r>
    </w:p>
    <w:p w:rsidR="008D7483" w:rsidRDefault="008D7483" w:rsidP="008D7483">
      <w:r>
        <w:t xml:space="preserve">Den største fejlkilde opstår hvor der ikke er tale om løbende tekst. Teksterne i korpus består jo både af løbende tekst, overskrifter, indholdsfortegnelser, kolofoner etc. Så længe der blot er tale om en oplistning af navne klarer </w:t>
      </w:r>
      <w:proofErr w:type="spellStart"/>
      <w:r>
        <w:t>taggeren</w:t>
      </w:r>
      <w:proofErr w:type="spellEnd"/>
      <w:r>
        <w:t xml:space="preserve"> det ok, men når der fx kommer lister af navne efterfulgt af folks titler, går </w:t>
      </w:r>
      <w:proofErr w:type="spellStart"/>
      <w:r>
        <w:t>taggingen</w:t>
      </w:r>
      <w:proofErr w:type="spellEnd"/>
      <w:r>
        <w:t xml:space="preserve"> skævt. </w:t>
      </w:r>
    </w:p>
    <w:p w:rsidR="008D7483" w:rsidRDefault="008D7483" w:rsidP="008D7483">
      <w:pPr>
        <w:spacing w:after="0"/>
      </w:pPr>
      <w:r w:rsidRPr="008D7483">
        <w:t>&lt;</w:t>
      </w:r>
      <w:proofErr w:type="spellStart"/>
      <w:r w:rsidRPr="008D7483">
        <w:t>ana</w:t>
      </w:r>
      <w:proofErr w:type="spellEnd"/>
      <w:r w:rsidRPr="008D7483">
        <w:t xml:space="preserve"> </w:t>
      </w:r>
      <w:proofErr w:type="spellStart"/>
      <w:r w:rsidRPr="008D7483">
        <w:t>token="Mogens</w:t>
      </w:r>
      <w:proofErr w:type="spellEnd"/>
      <w:r w:rsidRPr="008D7483">
        <w:t>"</w:t>
      </w:r>
      <w:r>
        <w:tab/>
      </w:r>
      <w:r>
        <w:tab/>
      </w:r>
      <w:proofErr w:type="spellStart"/>
      <w:r w:rsidRPr="008D7483">
        <w:t>pos="EGEN</w:t>
      </w:r>
      <w:proofErr w:type="spellEnd"/>
      <w:r w:rsidRPr="008D7483">
        <w:t>"</w:t>
      </w:r>
    </w:p>
    <w:p w:rsidR="008D7483" w:rsidRDefault="008D7483" w:rsidP="008D7483">
      <w:pPr>
        <w:spacing w:after="0"/>
        <w:rPr>
          <w:lang w:val="en-US"/>
        </w:rPr>
      </w:pPr>
      <w:r w:rsidRPr="008D7483">
        <w:rPr>
          <w:lang w:val="en-US"/>
        </w:rPr>
        <w:t>&lt;</w:t>
      </w:r>
      <w:proofErr w:type="spellStart"/>
      <w:r w:rsidRPr="008D7483">
        <w:rPr>
          <w:lang w:val="en-US"/>
        </w:rPr>
        <w:t>ana</w:t>
      </w:r>
      <w:proofErr w:type="spellEnd"/>
      <w:r w:rsidRPr="008D7483">
        <w:rPr>
          <w:lang w:val="en-US"/>
        </w:rPr>
        <w:t xml:space="preserve"> token="</w:t>
      </w:r>
      <w:proofErr w:type="spellStart"/>
      <w:r w:rsidRPr="008D7483">
        <w:rPr>
          <w:lang w:val="en-US"/>
        </w:rPr>
        <w:t>Rishøj</w:t>
      </w:r>
      <w:proofErr w:type="spellEnd"/>
      <w:r w:rsidRPr="008D7483">
        <w:rPr>
          <w:lang w:val="en-US"/>
        </w:rPr>
        <w:t>"</w:t>
      </w:r>
      <w:r w:rsidRPr="008D7483">
        <w:rPr>
          <w:lang w:val="en-US"/>
        </w:rPr>
        <w:tab/>
      </w:r>
      <w:r>
        <w:rPr>
          <w:lang w:val="en-US"/>
        </w:rPr>
        <w:tab/>
      </w:r>
      <w:r w:rsidRPr="008D7483">
        <w:rPr>
          <w:color w:val="FF0000"/>
          <w:lang w:val="en-US"/>
        </w:rPr>
        <w:t>pos="ADJ"</w:t>
      </w:r>
    </w:p>
    <w:p w:rsidR="008D7483" w:rsidRPr="008D7483" w:rsidRDefault="008D7483" w:rsidP="008D7483">
      <w:pPr>
        <w:spacing w:after="0"/>
      </w:pPr>
      <w:r w:rsidRPr="008D7483">
        <w:t>&lt;</w:t>
      </w:r>
      <w:proofErr w:type="spellStart"/>
      <w:r w:rsidRPr="008D7483">
        <w:t>ana</w:t>
      </w:r>
      <w:proofErr w:type="spellEnd"/>
      <w:r w:rsidRPr="008D7483">
        <w:t xml:space="preserve"> </w:t>
      </w:r>
      <w:proofErr w:type="spellStart"/>
      <w:r w:rsidRPr="008D7483">
        <w:t>token="Forlagsredaktion</w:t>
      </w:r>
      <w:proofErr w:type="spellEnd"/>
      <w:r w:rsidRPr="008D7483">
        <w:t>"</w:t>
      </w:r>
      <w:r>
        <w:tab/>
      </w:r>
      <w:proofErr w:type="spellStart"/>
      <w:r w:rsidRPr="008D7483">
        <w:t>pos="N_INDEF_SING</w:t>
      </w:r>
      <w:proofErr w:type="spellEnd"/>
      <w:r w:rsidRPr="008D7483">
        <w:t>"</w:t>
      </w:r>
      <w:r>
        <w:tab/>
      </w:r>
    </w:p>
    <w:p w:rsidR="008D7483" w:rsidRPr="008D7483" w:rsidRDefault="008D7483" w:rsidP="008D7483"/>
    <w:p w:rsidR="008D7483" w:rsidRDefault="008D7483" w:rsidP="008D7483">
      <w:r>
        <w:t>Hvis vi til valideringen havde nøjedes med at udvælge materiale med løbende tekst, ville vi have opnået en meget højere korrekthed.</w:t>
      </w:r>
    </w:p>
    <w:p w:rsidR="008D7483" w:rsidRDefault="008D7483" w:rsidP="008D7483">
      <w:r>
        <w:t xml:space="preserve">Underlige tegn, som særlige punkttegn fx, har </w:t>
      </w:r>
      <w:proofErr w:type="spellStart"/>
      <w:r>
        <w:t>taggingen</w:t>
      </w:r>
      <w:proofErr w:type="spellEnd"/>
      <w:r>
        <w:t xml:space="preserve"> naturligt nok også svært ved at fortolke.</w:t>
      </w:r>
    </w:p>
    <w:p w:rsidR="005945C5" w:rsidRPr="005945C5" w:rsidRDefault="005945C5" w:rsidP="00724AAB">
      <w:pPr>
        <w:rPr>
          <w:b/>
        </w:rPr>
      </w:pPr>
      <w:r w:rsidRPr="005945C5">
        <w:rPr>
          <w:b/>
        </w:rPr>
        <w:t xml:space="preserve">Fejl i </w:t>
      </w:r>
      <w:proofErr w:type="spellStart"/>
      <w:r w:rsidRPr="005945C5">
        <w:rPr>
          <w:b/>
        </w:rPr>
        <w:t>lemmatisering</w:t>
      </w:r>
      <w:proofErr w:type="spellEnd"/>
    </w:p>
    <w:p w:rsidR="00724AAB" w:rsidRPr="00553557" w:rsidRDefault="00724AAB" w:rsidP="00724AAB">
      <w:r w:rsidRPr="00553557">
        <w:t xml:space="preserve">Fejl I </w:t>
      </w:r>
      <w:proofErr w:type="spellStart"/>
      <w:r w:rsidRPr="00553557">
        <w:t>lemmatisering</w:t>
      </w:r>
      <w:proofErr w:type="spellEnd"/>
      <w:r w:rsidRPr="00553557">
        <w:t xml:space="preserve"> </w:t>
      </w:r>
      <w:r>
        <w:t>taltes</w:t>
      </w:r>
      <w:r w:rsidR="008D7483">
        <w:t xml:space="preserve"> </w:t>
      </w:r>
      <w:r w:rsidRPr="00553557">
        <w:t>ikke med I følgende tilfælde:</w:t>
      </w:r>
    </w:p>
    <w:p w:rsidR="00724AAB" w:rsidRDefault="00724AAB" w:rsidP="00724AAB">
      <w:pPr>
        <w:pStyle w:val="Listeafsnit"/>
        <w:numPr>
          <w:ilvl w:val="0"/>
          <w:numId w:val="15"/>
        </w:numPr>
        <w:contextualSpacing/>
      </w:pPr>
      <w:r>
        <w:t xml:space="preserve">I starten af et afsnit </w:t>
      </w:r>
      <w:proofErr w:type="spellStart"/>
      <w:r>
        <w:t>lemmatiseres</w:t>
      </w:r>
      <w:proofErr w:type="spellEnd"/>
      <w:r>
        <w:t xml:space="preserve"> det første ord konsekvent med stort bogstav. Dette er ikke korrekt, men da det er en option der kan ændres i </w:t>
      </w:r>
      <w:proofErr w:type="spellStart"/>
      <w:r>
        <w:t>lemmatiserens</w:t>
      </w:r>
      <w:proofErr w:type="spellEnd"/>
      <w:r>
        <w:t xml:space="preserve"> opsætning</w:t>
      </w:r>
      <w:r w:rsidR="00970167">
        <w:t xml:space="preserve">, og altså en indstilling der er valgt inden </w:t>
      </w:r>
      <w:proofErr w:type="spellStart"/>
      <w:r w:rsidR="00970167">
        <w:t>lemmatiseringen</w:t>
      </w:r>
      <w:proofErr w:type="spellEnd"/>
      <w:r>
        <w:t>, har vi valgt ikke at tælle fejlen med her.</w:t>
      </w:r>
    </w:p>
    <w:p w:rsidR="00970167" w:rsidRDefault="00970167" w:rsidP="00970167">
      <w:pPr>
        <w:contextualSpacing/>
      </w:pPr>
    </w:p>
    <w:p w:rsidR="00724AAB" w:rsidRDefault="00970167" w:rsidP="00970167">
      <w:pPr>
        <w:contextualSpacing/>
      </w:pPr>
      <w:r>
        <w:t>O</w:t>
      </w:r>
      <w:r w:rsidR="00724AAB">
        <w:t xml:space="preserve">rdformer der har fået tildelt forkert </w:t>
      </w:r>
      <w:proofErr w:type="spellStart"/>
      <w:r w:rsidR="00724AAB">
        <w:t>pos-tag</w:t>
      </w:r>
      <w:proofErr w:type="spellEnd"/>
      <w:r w:rsidR="00724AAB">
        <w:t>, vil ofte som konsekve</w:t>
      </w:r>
      <w:r>
        <w:t xml:space="preserve">ns have en forkert </w:t>
      </w:r>
      <w:proofErr w:type="spellStart"/>
      <w:r>
        <w:t>lemmatisering</w:t>
      </w:r>
      <w:proofErr w:type="spellEnd"/>
      <w:r>
        <w:t>, fx, lim – fejlagtigt tagget V-IMP med lemma: lime</w:t>
      </w:r>
      <w:r w:rsidR="00724AAB">
        <w:t xml:space="preserve">. Da fejlen ligger i </w:t>
      </w:r>
      <w:proofErr w:type="spellStart"/>
      <w:r w:rsidR="00724AAB">
        <w:t>taggingen</w:t>
      </w:r>
      <w:proofErr w:type="spellEnd"/>
      <w:r w:rsidR="00724AAB">
        <w:t xml:space="preserve">, </w:t>
      </w:r>
      <w:r>
        <w:t>kan man diskutere om den bør tælle</w:t>
      </w:r>
      <w:r w:rsidR="00724AAB">
        <w:t xml:space="preserve"> med som </w:t>
      </w:r>
      <w:proofErr w:type="spellStart"/>
      <w:r w:rsidR="00724AAB">
        <w:t>lemmatiseringsfejl</w:t>
      </w:r>
      <w:proofErr w:type="spellEnd"/>
      <w:r w:rsidR="00724AAB">
        <w:t xml:space="preserve">. </w:t>
      </w:r>
      <w:r>
        <w:t xml:space="preserve"> </w:t>
      </w:r>
      <w:r w:rsidR="008B7C98">
        <w:t>D</w:t>
      </w:r>
      <w:r w:rsidR="00AC2280">
        <w:t>a</w:t>
      </w:r>
      <w:r w:rsidR="008B7C98">
        <w:t xml:space="preserve"> vi her er interesserede</w:t>
      </w:r>
      <w:r>
        <w:t xml:space="preserve"> i antal fejl i teksterne generelt, </w:t>
      </w:r>
      <w:r w:rsidR="008B7C98">
        <w:t>har vi talt</w:t>
      </w:r>
      <w:r>
        <w:t xml:space="preserve"> det samlede a</w:t>
      </w:r>
      <w:r w:rsidR="008B7C98">
        <w:t xml:space="preserve">ntal fejl uanset fejlens årsag og altså </w:t>
      </w:r>
      <w:r w:rsidR="00AC2280">
        <w:t>fundet 26 fejl svarende til</w:t>
      </w:r>
      <w:r w:rsidR="008B7C98">
        <w:t xml:space="preserve"> en fejlrate på </w:t>
      </w:r>
      <w:proofErr w:type="gramStart"/>
      <w:r w:rsidR="008B7C98">
        <w:t>2%</w:t>
      </w:r>
      <w:proofErr w:type="gramEnd"/>
      <w:r w:rsidR="008B7C98">
        <w:t>.</w:t>
      </w:r>
      <w:r>
        <w:t xml:space="preserve"> Hvis man </w:t>
      </w:r>
      <w:r w:rsidR="008B7C98">
        <w:t xml:space="preserve">i stedet ville måle </w:t>
      </w:r>
      <w:proofErr w:type="spellStart"/>
      <w:r>
        <w:t>lemmatiserens</w:t>
      </w:r>
      <w:proofErr w:type="spellEnd"/>
      <w:r>
        <w:t xml:space="preserve"> performans, </w:t>
      </w:r>
      <w:r w:rsidR="008B7C98">
        <w:t xml:space="preserve">skulle de fejl som skyldes forkert </w:t>
      </w:r>
      <w:proofErr w:type="spellStart"/>
      <w:r>
        <w:t>pos-tagging</w:t>
      </w:r>
      <w:proofErr w:type="spellEnd"/>
      <w:r w:rsidR="008B7C98">
        <w:t>, ikke tælles med. Resultatet ville så være 14 fejl i alt svarende til en fejlrate på godt 1 %. I begge tilfælde er det et godt resultat.</w:t>
      </w:r>
    </w:p>
    <w:p w:rsidR="00724AAB" w:rsidRDefault="00724AAB" w:rsidP="00F27491"/>
    <w:p w:rsidR="00A1596F" w:rsidRDefault="00362FD2" w:rsidP="00E27965">
      <w:pPr>
        <w:pStyle w:val="Overskrift3"/>
      </w:pPr>
      <w:bookmarkStart w:id="19" w:name="_Toc303000428"/>
      <w:r>
        <w:t>Evaluering af term-</w:t>
      </w:r>
      <w:r w:rsidR="00A1596F">
        <w:t>annoteringer</w:t>
      </w:r>
      <w:bookmarkEnd w:id="19"/>
    </w:p>
    <w:p w:rsidR="00A1596F" w:rsidRPr="00F27491" w:rsidRDefault="00A1596F" w:rsidP="00F27491">
      <w:r>
        <w:t xml:space="preserve">Evalueringen af term-annoteringerne er som sagt ikke nogen helt enkel sag. Primært fordi en formel evaluering af </w:t>
      </w:r>
      <w:proofErr w:type="spellStart"/>
      <w:r>
        <w:t>recall</w:t>
      </w:r>
      <w:proofErr w:type="spellEnd"/>
      <w:r>
        <w:t xml:space="preserve"> (genkaldelsesrate) ville kræve at samtlige termer i analysedokumentet blev manuelt identificeret af flere uafhængige domæneeksperter. Evaluering af </w:t>
      </w:r>
      <w:proofErr w:type="spellStart"/>
      <w:r>
        <w:t>precision</w:t>
      </w:r>
      <w:proofErr w:type="spellEnd"/>
      <w:r>
        <w:t xml:space="preserve"> (træfrate) ville kræve at samtlige termer i en givet delmængde af output blev manuelt evalueret på samme facon. Ud over denne resursemæssige problemstilling så er der det problem at selv domæneeksperter kan være uenige om en kandidats termstatus (jf. eksperimentet med de fire farmaceuter i Halskov (2007: 115). Endelig er der den udfordring at termer kan være </w:t>
      </w:r>
      <w:proofErr w:type="spellStart"/>
      <w:r>
        <w:t>flerordsudtryk</w:t>
      </w:r>
      <w:proofErr w:type="spellEnd"/>
      <w:r>
        <w:t xml:space="preserve">, og disse er svære at identificere automatisk, hvorfor nærværende </w:t>
      </w:r>
      <w:proofErr w:type="spellStart"/>
      <w:r>
        <w:t>termtagger</w:t>
      </w:r>
      <w:proofErr w:type="spellEnd"/>
      <w:r>
        <w:t xml:space="preserve"> alene tager </w:t>
      </w:r>
      <w:proofErr w:type="spellStart"/>
      <w:r>
        <w:t>unigrammer</w:t>
      </w:r>
      <w:proofErr w:type="spellEnd"/>
      <w:r>
        <w:t xml:space="preserve"> i betragtning. </w:t>
      </w:r>
      <w:r>
        <w:lastRenderedPageBreak/>
        <w:t xml:space="preserve">Ulempen ved denne begrænsning er naturligvis at termfragmenter kan blive tilskrevet en høj </w:t>
      </w:r>
      <w:proofErr w:type="spellStart"/>
      <w:r>
        <w:t>termhood</w:t>
      </w:r>
      <w:proofErr w:type="spellEnd"/>
      <w:r>
        <w:t xml:space="preserve">. Et eksempel er kandidaten ”blev” </w:t>
      </w:r>
      <w:r w:rsidR="00164862">
        <w:t>i 1</w:t>
      </w:r>
      <w:r>
        <w:t xml:space="preserve">. kolonne på </w:t>
      </w:r>
      <w:r w:rsidR="001C327F">
        <w:rPr>
          <w:highlight w:val="cyan"/>
        </w:rPr>
        <w:t xml:space="preserve">bilag </w:t>
      </w:r>
      <w:r w:rsidR="001C327F">
        <w:t>1</w:t>
      </w:r>
      <w:r w:rsidR="005068BB">
        <w:t>. Denne tekststreng indgår med s</w:t>
      </w:r>
      <w:r>
        <w:t xml:space="preserve">tor sandsynlighed i en række passivkonstruktioner med forskellige verber, idet der er tale om en faglig rapport, og denne teksttype indeholder erfaringsmæssigt mange passiver. </w:t>
      </w:r>
    </w:p>
    <w:p w:rsidR="00A1596F" w:rsidRDefault="00A1596F" w:rsidP="0036600A">
      <w:pPr>
        <w:pStyle w:val="Listeafsnit"/>
        <w:ind w:left="0"/>
        <w:jc w:val="both"/>
      </w:pPr>
      <w:r>
        <w:t xml:space="preserve">I den uformelle evaluering af </w:t>
      </w:r>
      <w:proofErr w:type="spellStart"/>
      <w:r>
        <w:t>ter</w:t>
      </w:r>
      <w:r w:rsidR="002D6C97">
        <w:t>mtaggerens</w:t>
      </w:r>
      <w:proofErr w:type="spellEnd"/>
      <w:r w:rsidR="002D6C97">
        <w:t xml:space="preserve"> </w:t>
      </w:r>
      <w:proofErr w:type="spellStart"/>
      <w:r w:rsidR="002D6C97">
        <w:t>precision</w:t>
      </w:r>
      <w:proofErr w:type="spellEnd"/>
      <w:r w:rsidR="002D6C97">
        <w:t xml:space="preserve"> (se bilag 1</w:t>
      </w:r>
      <w:r>
        <w:t xml:space="preserve">) har arbejdspakkens fire medarbejdere ageret som domæneeksperter. 14 tekster (to fra hvert af de syv domæner) er blevet udvalgt tilfældigt, og arbejdspakkemedarbejderne har evalueret termstatus af de 20 ordformer som er blevet tilskrevet den højeste </w:t>
      </w:r>
      <w:proofErr w:type="spellStart"/>
      <w:r>
        <w:t>termhood</w:t>
      </w:r>
      <w:proofErr w:type="spellEnd"/>
      <w:r>
        <w:t xml:space="preserve"> af systemet i hver enkel tekst. </w:t>
      </w:r>
    </w:p>
    <w:p w:rsidR="00A1596F" w:rsidRDefault="00A1596F" w:rsidP="0036600A">
      <w:pPr>
        <w:pStyle w:val="Listeafsnit"/>
        <w:ind w:left="0"/>
        <w:jc w:val="both"/>
      </w:pPr>
      <w:proofErr w:type="spellStart"/>
      <w:r>
        <w:t>Precision</w:t>
      </w:r>
      <w:proofErr w:type="spellEnd"/>
      <w:r>
        <w:t xml:space="preserve"> varierer mellem 70 % og 100 % (hvis man ser bort fra en enkelt tekst med en meget lav </w:t>
      </w:r>
      <w:proofErr w:type="spellStart"/>
      <w:r>
        <w:t>precision</w:t>
      </w:r>
      <w:proofErr w:type="spellEnd"/>
      <w:r>
        <w:t xml:space="preserve"> på 25 %). Den gennemsnitlige </w:t>
      </w:r>
      <w:proofErr w:type="spellStart"/>
      <w:r>
        <w:t>precision</w:t>
      </w:r>
      <w:proofErr w:type="spellEnd"/>
      <w:r>
        <w:t xml:space="preserve"> er 79 %. Da opgaven er vanskeligere end eksempelvis </w:t>
      </w:r>
      <w:proofErr w:type="spellStart"/>
      <w:r>
        <w:t>pos-tagging</w:t>
      </w:r>
      <w:proofErr w:type="spellEnd"/>
      <w:r>
        <w:t xml:space="preserve">, så er denne </w:t>
      </w:r>
      <w:proofErr w:type="spellStart"/>
      <w:r>
        <w:t>precision</w:t>
      </w:r>
      <w:proofErr w:type="spellEnd"/>
      <w:r>
        <w:t xml:space="preserve"> i den bedre ende af skalaen, men en mere formel og omfattende evaluering (også af systemets </w:t>
      </w:r>
      <w:proofErr w:type="spellStart"/>
      <w:r>
        <w:t>recall</w:t>
      </w:r>
      <w:proofErr w:type="spellEnd"/>
      <w:r>
        <w:t>) vil naturligvis være ønskværdig.</w:t>
      </w:r>
    </w:p>
    <w:p w:rsidR="00A1596F" w:rsidRDefault="00A1596F" w:rsidP="0036600A">
      <w:pPr>
        <w:pStyle w:val="Listeafsnit"/>
        <w:ind w:left="0"/>
        <w:jc w:val="both"/>
      </w:pPr>
      <w:r>
        <w:t xml:space="preserve">Den mest iøjnefaldende ”støj”, altså ikke-termerne i </w:t>
      </w:r>
      <w:r w:rsidR="001C327F">
        <w:rPr>
          <w:highlight w:val="cyan"/>
        </w:rPr>
        <w:t xml:space="preserve">bilag </w:t>
      </w:r>
      <w:r w:rsidR="001C327F">
        <w:t>1</w:t>
      </w:r>
      <w:r>
        <w:t>, er:</w:t>
      </w:r>
    </w:p>
    <w:p w:rsidR="00A1596F" w:rsidRDefault="00A1596F" w:rsidP="00456CCD">
      <w:pPr>
        <w:pStyle w:val="Listeafsnit"/>
        <w:numPr>
          <w:ilvl w:val="0"/>
          <w:numId w:val="13"/>
        </w:numPr>
        <w:spacing w:after="0"/>
        <w:ind w:left="958" w:hanging="357"/>
        <w:jc w:val="both"/>
      </w:pPr>
      <w:r>
        <w:t>Personlige pronominer (din, dig …)</w:t>
      </w:r>
    </w:p>
    <w:p w:rsidR="00A1596F" w:rsidRDefault="00A1596F" w:rsidP="00456CCD">
      <w:pPr>
        <w:pStyle w:val="Listeafsnit"/>
        <w:numPr>
          <w:ilvl w:val="0"/>
          <w:numId w:val="13"/>
        </w:numPr>
        <w:spacing w:after="0"/>
        <w:ind w:left="958" w:hanging="357"/>
        <w:jc w:val="both"/>
      </w:pPr>
      <w:r>
        <w:t>Hjælpeverbet ”blev”</w:t>
      </w:r>
    </w:p>
    <w:p w:rsidR="00A1596F" w:rsidRDefault="00A1596F" w:rsidP="00456CCD">
      <w:pPr>
        <w:pStyle w:val="Listeafsnit"/>
        <w:numPr>
          <w:ilvl w:val="0"/>
          <w:numId w:val="13"/>
        </w:numPr>
        <w:spacing w:after="0"/>
        <w:ind w:left="958" w:hanging="357"/>
        <w:jc w:val="both"/>
      </w:pPr>
      <w:r>
        <w:t>Engelske ord (</w:t>
      </w:r>
      <w:proofErr w:type="spellStart"/>
      <w:r>
        <w:t>acute</w:t>
      </w:r>
      <w:proofErr w:type="spellEnd"/>
      <w:r>
        <w:t xml:space="preserve">, </w:t>
      </w:r>
      <w:proofErr w:type="spellStart"/>
      <w:r>
        <w:t>surgery</w:t>
      </w:r>
      <w:proofErr w:type="spellEnd"/>
      <w:r>
        <w:t>)</w:t>
      </w:r>
    </w:p>
    <w:p w:rsidR="00A1596F" w:rsidRDefault="00A1596F" w:rsidP="00456CCD">
      <w:pPr>
        <w:pStyle w:val="Listeafsnit"/>
        <w:numPr>
          <w:ilvl w:val="0"/>
          <w:numId w:val="13"/>
        </w:numPr>
        <w:spacing w:after="0"/>
        <w:ind w:left="958" w:hanging="357"/>
        <w:jc w:val="both"/>
      </w:pPr>
      <w:r>
        <w:t>”Hvis”</w:t>
      </w:r>
    </w:p>
    <w:p w:rsidR="00A1596F" w:rsidRDefault="00A1596F" w:rsidP="005D3300">
      <w:pPr>
        <w:pStyle w:val="Listeafsnit"/>
        <w:ind w:left="0"/>
        <w:jc w:val="both"/>
      </w:pPr>
    </w:p>
    <w:p w:rsidR="00A1596F" w:rsidRDefault="00A1596F" w:rsidP="005D3300">
      <w:pPr>
        <w:pStyle w:val="Listeafsnit"/>
        <w:ind w:left="0"/>
        <w:jc w:val="both"/>
      </w:pPr>
      <w:r>
        <w:t xml:space="preserve">Forklaringen på at personlige pronominer bliver tilskrevet høj </w:t>
      </w:r>
      <w:proofErr w:type="spellStart"/>
      <w:r>
        <w:t>termhood</w:t>
      </w:r>
      <w:proofErr w:type="spellEnd"/>
      <w:r>
        <w:t xml:space="preserve"> i en it-tekst og en økonomitekst er sandsynligvis skrivestilen i den instruerende teksttype (fx ”Åbn din browser og…”, ”Udfyld dit skattekort …”). Desuden forekommer personlige pronominer kun sjældent i referencekorpusset, da dette primært består af nyhedsartikler fra store dagblade. De engelske ord stammer sandsynligvis fra engelsksprogede </w:t>
      </w:r>
      <w:proofErr w:type="spellStart"/>
      <w:r>
        <w:t>abstracts</w:t>
      </w:r>
      <w:proofErr w:type="spellEnd"/>
      <w:r>
        <w:t xml:space="preserve"> i faglige rapporter. I visse domæner findes der naturligvis slet ikke danske ækvivalenter til engelske fagudtryk, så det vil faktisk kræve en nærmere analyse af konteksten at afgøre om den engelskklingende kandidat er en term eller ej. </w:t>
      </w:r>
    </w:p>
    <w:p w:rsidR="00A1596F" w:rsidRPr="00C22BE2" w:rsidRDefault="00A1596F" w:rsidP="00A92C14">
      <w:pPr>
        <w:pStyle w:val="Overskrift1"/>
        <w:rPr>
          <w:lang w:val="en-US"/>
        </w:rPr>
      </w:pPr>
      <w:bookmarkStart w:id="20" w:name="_Toc303000429"/>
      <w:proofErr w:type="spellStart"/>
      <w:r w:rsidRPr="00C22BE2">
        <w:rPr>
          <w:lang w:val="en-US"/>
        </w:rPr>
        <w:t>Referencer</w:t>
      </w:r>
      <w:proofErr w:type="spellEnd"/>
      <w:r w:rsidRPr="00C22BE2">
        <w:rPr>
          <w:lang w:val="en-US"/>
        </w:rPr>
        <w:t>:</w:t>
      </w:r>
      <w:bookmarkEnd w:id="20"/>
    </w:p>
    <w:p w:rsidR="00A1596F" w:rsidRPr="00C22BE2" w:rsidRDefault="00A1596F" w:rsidP="009D7975">
      <w:pPr>
        <w:pStyle w:val="Listeafsnit"/>
        <w:ind w:left="0"/>
        <w:jc w:val="both"/>
        <w:rPr>
          <w:lang w:val="en-US"/>
        </w:rPr>
      </w:pPr>
      <w:proofErr w:type="spellStart"/>
      <w:r w:rsidRPr="00C22BE2">
        <w:rPr>
          <w:color w:val="000000"/>
          <w:lang w:val="en-US"/>
        </w:rPr>
        <w:t>Bourigault</w:t>
      </w:r>
      <w:proofErr w:type="spellEnd"/>
      <w:r w:rsidRPr="00C22BE2">
        <w:rPr>
          <w:color w:val="000000"/>
          <w:lang w:val="en-US"/>
        </w:rPr>
        <w:t xml:space="preserve">, Didier (1992). </w:t>
      </w:r>
      <w:proofErr w:type="gramStart"/>
      <w:r w:rsidRPr="00C22BE2">
        <w:rPr>
          <w:color w:val="000000"/>
          <w:lang w:val="en-US"/>
        </w:rPr>
        <w:t>”Surface grammatical analysis for the extraction of terminological noun phrases”.</w:t>
      </w:r>
      <w:proofErr w:type="gramEnd"/>
      <w:r w:rsidRPr="00C22BE2">
        <w:rPr>
          <w:color w:val="000000"/>
          <w:lang w:val="en-US"/>
        </w:rPr>
        <w:t xml:space="preserve"> </w:t>
      </w:r>
      <w:proofErr w:type="gramStart"/>
      <w:r w:rsidRPr="00C22BE2">
        <w:rPr>
          <w:i/>
          <w:iCs/>
          <w:color w:val="000000"/>
          <w:lang w:val="en-US"/>
        </w:rPr>
        <w:t>Proceedings of COLING-92</w:t>
      </w:r>
      <w:r w:rsidRPr="00C22BE2">
        <w:rPr>
          <w:color w:val="000000"/>
          <w:lang w:val="en-US"/>
        </w:rPr>
        <w:t>.</w:t>
      </w:r>
      <w:proofErr w:type="gramEnd"/>
    </w:p>
    <w:p w:rsidR="00A1596F" w:rsidRPr="00C22BE2" w:rsidRDefault="00A1596F" w:rsidP="009D7975">
      <w:pPr>
        <w:pStyle w:val="Listeafsnit"/>
        <w:ind w:left="0"/>
        <w:jc w:val="both"/>
        <w:rPr>
          <w:lang w:val="en-US"/>
        </w:rPr>
      </w:pPr>
      <w:r w:rsidRPr="00C22BE2">
        <w:rPr>
          <w:lang w:val="en-US"/>
        </w:rPr>
        <w:t xml:space="preserve">Halskov, Jakob (2007). </w:t>
      </w:r>
      <w:r w:rsidRPr="00C22BE2">
        <w:rPr>
          <w:i/>
          <w:iCs/>
          <w:lang w:val="en-US"/>
        </w:rPr>
        <w:t xml:space="preserve">The semiautomatic expansion of existing terminological </w:t>
      </w:r>
      <w:proofErr w:type="spellStart"/>
      <w:r w:rsidRPr="00C22BE2">
        <w:rPr>
          <w:i/>
          <w:iCs/>
          <w:lang w:val="en-US"/>
        </w:rPr>
        <w:t>ontologies</w:t>
      </w:r>
      <w:proofErr w:type="spellEnd"/>
      <w:r w:rsidRPr="00C22BE2">
        <w:rPr>
          <w:i/>
          <w:iCs/>
          <w:lang w:val="en-US"/>
        </w:rPr>
        <w:t xml:space="preserve"> using knowledge patterns discovered on the WWW – an implementation and evaluation</w:t>
      </w:r>
      <w:r w:rsidRPr="00C22BE2">
        <w:rPr>
          <w:lang w:val="en-US"/>
        </w:rPr>
        <w:t xml:space="preserve">. </w:t>
      </w:r>
      <w:proofErr w:type="gramStart"/>
      <w:r w:rsidRPr="00C22BE2">
        <w:rPr>
          <w:lang w:val="en-US"/>
        </w:rPr>
        <w:t>Department of International Language Studies and Computational Linguistics, Copenhagen Business School.</w:t>
      </w:r>
      <w:proofErr w:type="gramEnd"/>
      <w:r w:rsidRPr="00C22BE2">
        <w:rPr>
          <w:lang w:val="en-US"/>
        </w:rPr>
        <w:t xml:space="preserve"> </w:t>
      </w:r>
      <w:proofErr w:type="gramStart"/>
      <w:r w:rsidRPr="00C22BE2">
        <w:rPr>
          <w:lang w:val="en-US"/>
        </w:rPr>
        <w:t>PhD Series 28.2007.</w:t>
      </w:r>
      <w:proofErr w:type="gramEnd"/>
    </w:p>
    <w:p w:rsidR="00A1596F" w:rsidRPr="00A92C14" w:rsidRDefault="00A1596F" w:rsidP="009D7975">
      <w:pPr>
        <w:pStyle w:val="Listeafsnit"/>
        <w:ind w:left="0"/>
        <w:jc w:val="both"/>
        <w:rPr>
          <w:color w:val="000000"/>
          <w:lang w:val="en-US"/>
        </w:rPr>
      </w:pPr>
      <w:r w:rsidRPr="00C22BE2">
        <w:rPr>
          <w:color w:val="000000"/>
          <w:lang w:val="en-US"/>
        </w:rPr>
        <w:t xml:space="preserve">Madsen, </w:t>
      </w:r>
      <w:proofErr w:type="spellStart"/>
      <w:r w:rsidRPr="00C22BE2">
        <w:rPr>
          <w:color w:val="000000"/>
          <w:lang w:val="en-US"/>
        </w:rPr>
        <w:t>Bodil</w:t>
      </w:r>
      <w:proofErr w:type="spellEnd"/>
      <w:r w:rsidRPr="00C22BE2">
        <w:rPr>
          <w:color w:val="000000"/>
          <w:lang w:val="en-US"/>
        </w:rPr>
        <w:t xml:space="preserve"> </w:t>
      </w:r>
      <w:proofErr w:type="spellStart"/>
      <w:r w:rsidRPr="00C22BE2">
        <w:rPr>
          <w:color w:val="000000"/>
          <w:lang w:val="en-US"/>
        </w:rPr>
        <w:t>Nistrup</w:t>
      </w:r>
      <w:proofErr w:type="spellEnd"/>
      <w:r w:rsidRPr="00C22BE2">
        <w:rPr>
          <w:color w:val="000000"/>
          <w:lang w:val="en-US"/>
        </w:rPr>
        <w:t xml:space="preserve"> (1991). ”In terms of </w:t>
      </w:r>
      <w:proofErr w:type="gramStart"/>
      <w:r w:rsidRPr="00C22BE2">
        <w:rPr>
          <w:color w:val="000000"/>
          <w:lang w:val="en-US"/>
        </w:rPr>
        <w:t>concepts ”</w:t>
      </w:r>
      <w:proofErr w:type="gramEnd"/>
      <w:r w:rsidRPr="00C22BE2">
        <w:rPr>
          <w:color w:val="000000"/>
          <w:lang w:val="en-US"/>
        </w:rPr>
        <w:t xml:space="preserve">. </w:t>
      </w:r>
      <w:r w:rsidRPr="00C22BE2">
        <w:rPr>
          <w:i/>
          <w:iCs/>
          <w:color w:val="000000"/>
          <w:lang w:val="en-US"/>
        </w:rPr>
        <w:t>Copenhagen Studies in Language</w:t>
      </w:r>
      <w:r w:rsidRPr="00C22BE2">
        <w:rPr>
          <w:color w:val="000000"/>
          <w:lang w:val="en-US"/>
        </w:rPr>
        <w:t xml:space="preserve">, 14: 67-91. </w:t>
      </w:r>
      <w:proofErr w:type="gramStart"/>
      <w:r w:rsidRPr="00A92C14">
        <w:rPr>
          <w:color w:val="000000"/>
          <w:lang w:val="en-US"/>
        </w:rPr>
        <w:t>Copenhagen Business School.</w:t>
      </w:r>
      <w:proofErr w:type="gramEnd"/>
    </w:p>
    <w:p w:rsidR="00A1596F" w:rsidRPr="00A92C14" w:rsidRDefault="00A1596F" w:rsidP="009D7975">
      <w:pPr>
        <w:pStyle w:val="Listeafsnit"/>
        <w:ind w:left="0"/>
        <w:jc w:val="both"/>
        <w:rPr>
          <w:lang w:val="en-US"/>
        </w:rPr>
      </w:pPr>
    </w:p>
    <w:p w:rsidR="00A1596F" w:rsidRPr="001E6D2A" w:rsidRDefault="00A1596F" w:rsidP="0036600A">
      <w:pPr>
        <w:pStyle w:val="Listeafsnit"/>
        <w:ind w:left="0"/>
        <w:jc w:val="both"/>
      </w:pPr>
    </w:p>
    <w:sectPr w:rsidR="00A1596F" w:rsidRPr="001E6D2A" w:rsidSect="00840804">
      <w:headerReference w:type="default" r:id="rId20"/>
      <w:footerReference w:type="default" r:id="rId21"/>
      <w:pgSz w:w="11906" w:h="16838"/>
      <w:pgMar w:top="1701" w:right="1440" w:bottom="170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404" w:rsidRDefault="00CC0404" w:rsidP="004F08FF">
      <w:pPr>
        <w:spacing w:after="0" w:line="240" w:lineRule="auto"/>
      </w:pPr>
      <w:r>
        <w:separator/>
      </w:r>
    </w:p>
  </w:endnote>
  <w:endnote w:type="continuationSeparator" w:id="0">
    <w:p w:rsidR="00CC0404" w:rsidRDefault="00CC0404" w:rsidP="004F0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31361"/>
      <w:docPartObj>
        <w:docPartGallery w:val="Page Numbers (Bottom of Page)"/>
        <w:docPartUnique/>
      </w:docPartObj>
    </w:sdtPr>
    <w:sdtContent>
      <w:p w:rsidR="00CC0404" w:rsidRDefault="00AC166A">
        <w:pPr>
          <w:pStyle w:val="Sidefod"/>
          <w:jc w:val="right"/>
        </w:pPr>
        <w:fldSimple w:instr=" PAGE   \* MERGEFORMAT ">
          <w:r w:rsidR="007C784D">
            <w:rPr>
              <w:noProof/>
            </w:rPr>
            <w:t>4</w:t>
          </w:r>
        </w:fldSimple>
      </w:p>
    </w:sdtContent>
  </w:sdt>
  <w:p w:rsidR="00CC0404" w:rsidRDefault="00CC0404">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404" w:rsidRDefault="00CC0404" w:rsidP="004F08FF">
      <w:pPr>
        <w:spacing w:after="0" w:line="240" w:lineRule="auto"/>
      </w:pPr>
      <w:r>
        <w:separator/>
      </w:r>
    </w:p>
  </w:footnote>
  <w:footnote w:type="continuationSeparator" w:id="0">
    <w:p w:rsidR="00CC0404" w:rsidRDefault="00CC0404" w:rsidP="004F08FF">
      <w:pPr>
        <w:spacing w:after="0" w:line="240" w:lineRule="auto"/>
      </w:pPr>
      <w:r>
        <w:continuationSeparator/>
      </w:r>
    </w:p>
  </w:footnote>
  <w:footnote w:id="1">
    <w:p w:rsidR="00CC0404" w:rsidRDefault="00CC0404">
      <w:pPr>
        <w:pStyle w:val="Fodnotetekst"/>
      </w:pPr>
      <w:r>
        <w:rPr>
          <w:rStyle w:val="Fodnotehenvisning"/>
        </w:rPr>
        <w:footnoteRef/>
      </w:r>
      <w:r>
        <w:t xml:space="preserve"> Dette tal er lidt højere end </w:t>
      </w:r>
      <w:proofErr w:type="spellStart"/>
      <w:r>
        <w:t>bruttotallet</w:t>
      </w:r>
      <w:proofErr w:type="spellEnd"/>
      <w:r>
        <w:t xml:space="preserve"> fra figur 1 fordi vi i denne sammentælling har medtaget nogle </w:t>
      </w:r>
      <w:proofErr w:type="spellStart"/>
      <w:r>
        <w:t>advanced-basic</w:t>
      </w:r>
      <w:proofErr w:type="spellEnd"/>
      <w:r>
        <w:t xml:space="preserve"> tekster fra landbrugsdomænet som vi ellers har valgt ikke at medregne i hverken bruttopulje eller nettokorpus fordi vi normalt kræver tekster med forfattere på ekspertniveau.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404" w:rsidRDefault="00CC0404">
    <w:pPr>
      <w:pStyle w:val="Sidehoved"/>
    </w:pPr>
    <w:r>
      <w:t>DK-CLARIN WP2.2</w:t>
    </w:r>
    <w:r>
      <w:tab/>
    </w:r>
    <w:r>
      <w:tab/>
      <w:t>15/9-2011</w:t>
    </w:r>
  </w:p>
  <w:p w:rsidR="00CC0404" w:rsidRDefault="00CC0404">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035D0"/>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
    <w:nsid w:val="1C5E0947"/>
    <w:multiLevelType w:val="hybridMultilevel"/>
    <w:tmpl w:val="E5907344"/>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nsid w:val="23AE06EA"/>
    <w:multiLevelType w:val="hybridMultilevel"/>
    <w:tmpl w:val="C0A866BA"/>
    <w:lvl w:ilvl="0" w:tplc="04060001">
      <w:start w:val="1"/>
      <w:numFmt w:val="bullet"/>
      <w:lvlText w:val=""/>
      <w:lvlJc w:val="left"/>
      <w:pPr>
        <w:tabs>
          <w:tab w:val="num" w:pos="960"/>
        </w:tabs>
        <w:ind w:left="960" w:hanging="360"/>
      </w:pPr>
      <w:rPr>
        <w:rFonts w:ascii="Symbol" w:hAnsi="Symbol" w:cs="Symbol" w:hint="default"/>
      </w:rPr>
    </w:lvl>
    <w:lvl w:ilvl="1" w:tplc="04060003">
      <w:start w:val="1"/>
      <w:numFmt w:val="bullet"/>
      <w:lvlText w:val="o"/>
      <w:lvlJc w:val="left"/>
      <w:pPr>
        <w:tabs>
          <w:tab w:val="num" w:pos="1680"/>
        </w:tabs>
        <w:ind w:left="1680" w:hanging="360"/>
      </w:pPr>
      <w:rPr>
        <w:rFonts w:ascii="Courier New" w:hAnsi="Courier New" w:cs="Courier New" w:hint="default"/>
      </w:rPr>
    </w:lvl>
    <w:lvl w:ilvl="2" w:tplc="04060005">
      <w:start w:val="1"/>
      <w:numFmt w:val="bullet"/>
      <w:lvlText w:val=""/>
      <w:lvlJc w:val="left"/>
      <w:pPr>
        <w:tabs>
          <w:tab w:val="num" w:pos="2400"/>
        </w:tabs>
        <w:ind w:left="2400" w:hanging="360"/>
      </w:pPr>
      <w:rPr>
        <w:rFonts w:ascii="Wingdings" w:hAnsi="Wingdings" w:cs="Wingdings" w:hint="default"/>
      </w:rPr>
    </w:lvl>
    <w:lvl w:ilvl="3" w:tplc="04060001">
      <w:start w:val="1"/>
      <w:numFmt w:val="bullet"/>
      <w:lvlText w:val=""/>
      <w:lvlJc w:val="left"/>
      <w:pPr>
        <w:tabs>
          <w:tab w:val="num" w:pos="3120"/>
        </w:tabs>
        <w:ind w:left="3120" w:hanging="360"/>
      </w:pPr>
      <w:rPr>
        <w:rFonts w:ascii="Symbol" w:hAnsi="Symbol" w:cs="Symbol" w:hint="default"/>
      </w:rPr>
    </w:lvl>
    <w:lvl w:ilvl="4" w:tplc="04060003">
      <w:start w:val="1"/>
      <w:numFmt w:val="bullet"/>
      <w:lvlText w:val="o"/>
      <w:lvlJc w:val="left"/>
      <w:pPr>
        <w:tabs>
          <w:tab w:val="num" w:pos="3840"/>
        </w:tabs>
        <w:ind w:left="3840" w:hanging="360"/>
      </w:pPr>
      <w:rPr>
        <w:rFonts w:ascii="Courier New" w:hAnsi="Courier New" w:cs="Courier New" w:hint="default"/>
      </w:rPr>
    </w:lvl>
    <w:lvl w:ilvl="5" w:tplc="04060005">
      <w:start w:val="1"/>
      <w:numFmt w:val="bullet"/>
      <w:lvlText w:val=""/>
      <w:lvlJc w:val="left"/>
      <w:pPr>
        <w:tabs>
          <w:tab w:val="num" w:pos="4560"/>
        </w:tabs>
        <w:ind w:left="4560" w:hanging="360"/>
      </w:pPr>
      <w:rPr>
        <w:rFonts w:ascii="Wingdings" w:hAnsi="Wingdings" w:cs="Wingdings" w:hint="default"/>
      </w:rPr>
    </w:lvl>
    <w:lvl w:ilvl="6" w:tplc="04060001">
      <w:start w:val="1"/>
      <w:numFmt w:val="bullet"/>
      <w:lvlText w:val=""/>
      <w:lvlJc w:val="left"/>
      <w:pPr>
        <w:tabs>
          <w:tab w:val="num" w:pos="5280"/>
        </w:tabs>
        <w:ind w:left="5280" w:hanging="360"/>
      </w:pPr>
      <w:rPr>
        <w:rFonts w:ascii="Symbol" w:hAnsi="Symbol" w:cs="Symbol" w:hint="default"/>
      </w:rPr>
    </w:lvl>
    <w:lvl w:ilvl="7" w:tplc="04060003">
      <w:start w:val="1"/>
      <w:numFmt w:val="bullet"/>
      <w:lvlText w:val="o"/>
      <w:lvlJc w:val="left"/>
      <w:pPr>
        <w:tabs>
          <w:tab w:val="num" w:pos="6000"/>
        </w:tabs>
        <w:ind w:left="6000" w:hanging="360"/>
      </w:pPr>
      <w:rPr>
        <w:rFonts w:ascii="Courier New" w:hAnsi="Courier New" w:cs="Courier New" w:hint="default"/>
      </w:rPr>
    </w:lvl>
    <w:lvl w:ilvl="8" w:tplc="04060005">
      <w:start w:val="1"/>
      <w:numFmt w:val="bullet"/>
      <w:lvlText w:val=""/>
      <w:lvlJc w:val="left"/>
      <w:pPr>
        <w:tabs>
          <w:tab w:val="num" w:pos="6720"/>
        </w:tabs>
        <w:ind w:left="6720" w:hanging="360"/>
      </w:pPr>
      <w:rPr>
        <w:rFonts w:ascii="Wingdings" w:hAnsi="Wingdings" w:cs="Wingdings" w:hint="default"/>
      </w:rPr>
    </w:lvl>
  </w:abstractNum>
  <w:abstractNum w:abstractNumId="3">
    <w:nsid w:val="24D0088C"/>
    <w:multiLevelType w:val="hybridMultilevel"/>
    <w:tmpl w:val="4B4CF340"/>
    <w:lvl w:ilvl="0" w:tplc="0406000F">
      <w:start w:val="1"/>
      <w:numFmt w:val="decimal"/>
      <w:lvlText w:val="%1."/>
      <w:lvlJc w:val="left"/>
      <w:pPr>
        <w:tabs>
          <w:tab w:val="num" w:pos="960"/>
        </w:tabs>
        <w:ind w:left="960" w:hanging="360"/>
      </w:pPr>
      <w:rPr>
        <w:rFonts w:hint="default"/>
      </w:rPr>
    </w:lvl>
    <w:lvl w:ilvl="1" w:tplc="04060003">
      <w:start w:val="1"/>
      <w:numFmt w:val="bullet"/>
      <w:lvlText w:val="o"/>
      <w:lvlJc w:val="left"/>
      <w:pPr>
        <w:tabs>
          <w:tab w:val="num" w:pos="1680"/>
        </w:tabs>
        <w:ind w:left="1680" w:hanging="360"/>
      </w:pPr>
      <w:rPr>
        <w:rFonts w:ascii="Courier New" w:hAnsi="Courier New" w:cs="Courier New" w:hint="default"/>
      </w:rPr>
    </w:lvl>
    <w:lvl w:ilvl="2" w:tplc="04060005">
      <w:start w:val="1"/>
      <w:numFmt w:val="bullet"/>
      <w:lvlText w:val=""/>
      <w:lvlJc w:val="left"/>
      <w:pPr>
        <w:tabs>
          <w:tab w:val="num" w:pos="2400"/>
        </w:tabs>
        <w:ind w:left="2400" w:hanging="360"/>
      </w:pPr>
      <w:rPr>
        <w:rFonts w:ascii="Wingdings" w:hAnsi="Wingdings" w:cs="Wingdings" w:hint="default"/>
      </w:rPr>
    </w:lvl>
    <w:lvl w:ilvl="3" w:tplc="04060001">
      <w:start w:val="1"/>
      <w:numFmt w:val="bullet"/>
      <w:lvlText w:val=""/>
      <w:lvlJc w:val="left"/>
      <w:pPr>
        <w:tabs>
          <w:tab w:val="num" w:pos="3120"/>
        </w:tabs>
        <w:ind w:left="3120" w:hanging="360"/>
      </w:pPr>
      <w:rPr>
        <w:rFonts w:ascii="Symbol" w:hAnsi="Symbol" w:cs="Symbol" w:hint="default"/>
      </w:rPr>
    </w:lvl>
    <w:lvl w:ilvl="4" w:tplc="04060003">
      <w:start w:val="1"/>
      <w:numFmt w:val="bullet"/>
      <w:lvlText w:val="o"/>
      <w:lvlJc w:val="left"/>
      <w:pPr>
        <w:tabs>
          <w:tab w:val="num" w:pos="3840"/>
        </w:tabs>
        <w:ind w:left="3840" w:hanging="360"/>
      </w:pPr>
      <w:rPr>
        <w:rFonts w:ascii="Courier New" w:hAnsi="Courier New" w:cs="Courier New" w:hint="default"/>
      </w:rPr>
    </w:lvl>
    <w:lvl w:ilvl="5" w:tplc="04060005">
      <w:start w:val="1"/>
      <w:numFmt w:val="bullet"/>
      <w:lvlText w:val=""/>
      <w:lvlJc w:val="left"/>
      <w:pPr>
        <w:tabs>
          <w:tab w:val="num" w:pos="4560"/>
        </w:tabs>
        <w:ind w:left="4560" w:hanging="360"/>
      </w:pPr>
      <w:rPr>
        <w:rFonts w:ascii="Wingdings" w:hAnsi="Wingdings" w:cs="Wingdings" w:hint="default"/>
      </w:rPr>
    </w:lvl>
    <w:lvl w:ilvl="6" w:tplc="04060001">
      <w:start w:val="1"/>
      <w:numFmt w:val="bullet"/>
      <w:lvlText w:val=""/>
      <w:lvlJc w:val="left"/>
      <w:pPr>
        <w:tabs>
          <w:tab w:val="num" w:pos="5280"/>
        </w:tabs>
        <w:ind w:left="5280" w:hanging="360"/>
      </w:pPr>
      <w:rPr>
        <w:rFonts w:ascii="Symbol" w:hAnsi="Symbol" w:cs="Symbol" w:hint="default"/>
      </w:rPr>
    </w:lvl>
    <w:lvl w:ilvl="7" w:tplc="04060003">
      <w:start w:val="1"/>
      <w:numFmt w:val="bullet"/>
      <w:lvlText w:val="o"/>
      <w:lvlJc w:val="left"/>
      <w:pPr>
        <w:tabs>
          <w:tab w:val="num" w:pos="6000"/>
        </w:tabs>
        <w:ind w:left="6000" w:hanging="360"/>
      </w:pPr>
      <w:rPr>
        <w:rFonts w:ascii="Courier New" w:hAnsi="Courier New" w:cs="Courier New" w:hint="default"/>
      </w:rPr>
    </w:lvl>
    <w:lvl w:ilvl="8" w:tplc="04060005">
      <w:start w:val="1"/>
      <w:numFmt w:val="bullet"/>
      <w:lvlText w:val=""/>
      <w:lvlJc w:val="left"/>
      <w:pPr>
        <w:tabs>
          <w:tab w:val="num" w:pos="6720"/>
        </w:tabs>
        <w:ind w:left="6720" w:hanging="360"/>
      </w:pPr>
      <w:rPr>
        <w:rFonts w:ascii="Wingdings" w:hAnsi="Wingdings" w:cs="Wingdings" w:hint="default"/>
      </w:rPr>
    </w:lvl>
  </w:abstractNum>
  <w:abstractNum w:abstractNumId="4">
    <w:nsid w:val="2A233181"/>
    <w:multiLevelType w:val="hybridMultilevel"/>
    <w:tmpl w:val="B1FA655E"/>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5">
    <w:nsid w:val="3B7B266B"/>
    <w:multiLevelType w:val="hybridMultilevel"/>
    <w:tmpl w:val="0D44361C"/>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6">
    <w:nsid w:val="3EBA1D05"/>
    <w:multiLevelType w:val="hybridMultilevel"/>
    <w:tmpl w:val="0338F78A"/>
    <w:lvl w:ilvl="0" w:tplc="04060001">
      <w:start w:val="1"/>
      <w:numFmt w:val="bullet"/>
      <w:lvlText w:val=""/>
      <w:lvlJc w:val="left"/>
      <w:pPr>
        <w:ind w:left="1440" w:hanging="360"/>
      </w:pPr>
      <w:rPr>
        <w:rFonts w:ascii="Symbol" w:hAnsi="Symbol" w:cs="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cs="Wingdings" w:hint="default"/>
      </w:rPr>
    </w:lvl>
    <w:lvl w:ilvl="3" w:tplc="04060001">
      <w:start w:val="1"/>
      <w:numFmt w:val="bullet"/>
      <w:lvlText w:val=""/>
      <w:lvlJc w:val="left"/>
      <w:pPr>
        <w:ind w:left="3600" w:hanging="360"/>
      </w:pPr>
      <w:rPr>
        <w:rFonts w:ascii="Symbol" w:hAnsi="Symbol" w:cs="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cs="Wingdings" w:hint="default"/>
      </w:rPr>
    </w:lvl>
    <w:lvl w:ilvl="6" w:tplc="04060001">
      <w:start w:val="1"/>
      <w:numFmt w:val="bullet"/>
      <w:lvlText w:val=""/>
      <w:lvlJc w:val="left"/>
      <w:pPr>
        <w:ind w:left="5760" w:hanging="360"/>
      </w:pPr>
      <w:rPr>
        <w:rFonts w:ascii="Symbol" w:hAnsi="Symbol" w:cs="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cs="Wingdings" w:hint="default"/>
      </w:rPr>
    </w:lvl>
  </w:abstractNum>
  <w:abstractNum w:abstractNumId="7">
    <w:nsid w:val="472E6DBF"/>
    <w:multiLevelType w:val="hybridMultilevel"/>
    <w:tmpl w:val="F708ADC0"/>
    <w:lvl w:ilvl="0" w:tplc="0406000F">
      <w:start w:val="1"/>
      <w:numFmt w:val="decimal"/>
      <w:lvlText w:val="%1."/>
      <w:lvlJc w:val="left"/>
      <w:pPr>
        <w:tabs>
          <w:tab w:val="num" w:pos="960"/>
        </w:tabs>
        <w:ind w:left="960" w:hanging="360"/>
      </w:pPr>
      <w:rPr>
        <w:rFonts w:hint="default"/>
      </w:rPr>
    </w:lvl>
    <w:lvl w:ilvl="1" w:tplc="04060003">
      <w:start w:val="1"/>
      <w:numFmt w:val="bullet"/>
      <w:lvlText w:val="o"/>
      <w:lvlJc w:val="left"/>
      <w:pPr>
        <w:tabs>
          <w:tab w:val="num" w:pos="1680"/>
        </w:tabs>
        <w:ind w:left="1680" w:hanging="360"/>
      </w:pPr>
      <w:rPr>
        <w:rFonts w:ascii="Courier New" w:hAnsi="Courier New" w:cs="Courier New" w:hint="default"/>
      </w:rPr>
    </w:lvl>
    <w:lvl w:ilvl="2" w:tplc="04060005">
      <w:start w:val="1"/>
      <w:numFmt w:val="bullet"/>
      <w:lvlText w:val=""/>
      <w:lvlJc w:val="left"/>
      <w:pPr>
        <w:tabs>
          <w:tab w:val="num" w:pos="2400"/>
        </w:tabs>
        <w:ind w:left="2400" w:hanging="360"/>
      </w:pPr>
      <w:rPr>
        <w:rFonts w:ascii="Wingdings" w:hAnsi="Wingdings" w:cs="Wingdings" w:hint="default"/>
      </w:rPr>
    </w:lvl>
    <w:lvl w:ilvl="3" w:tplc="04060001">
      <w:start w:val="1"/>
      <w:numFmt w:val="bullet"/>
      <w:lvlText w:val=""/>
      <w:lvlJc w:val="left"/>
      <w:pPr>
        <w:tabs>
          <w:tab w:val="num" w:pos="3120"/>
        </w:tabs>
        <w:ind w:left="3120" w:hanging="360"/>
      </w:pPr>
      <w:rPr>
        <w:rFonts w:ascii="Symbol" w:hAnsi="Symbol" w:cs="Symbol" w:hint="default"/>
      </w:rPr>
    </w:lvl>
    <w:lvl w:ilvl="4" w:tplc="04060003">
      <w:start w:val="1"/>
      <w:numFmt w:val="bullet"/>
      <w:lvlText w:val="o"/>
      <w:lvlJc w:val="left"/>
      <w:pPr>
        <w:tabs>
          <w:tab w:val="num" w:pos="3840"/>
        </w:tabs>
        <w:ind w:left="3840" w:hanging="360"/>
      </w:pPr>
      <w:rPr>
        <w:rFonts w:ascii="Courier New" w:hAnsi="Courier New" w:cs="Courier New" w:hint="default"/>
      </w:rPr>
    </w:lvl>
    <w:lvl w:ilvl="5" w:tplc="04060005">
      <w:start w:val="1"/>
      <w:numFmt w:val="bullet"/>
      <w:lvlText w:val=""/>
      <w:lvlJc w:val="left"/>
      <w:pPr>
        <w:tabs>
          <w:tab w:val="num" w:pos="4560"/>
        </w:tabs>
        <w:ind w:left="4560" w:hanging="360"/>
      </w:pPr>
      <w:rPr>
        <w:rFonts w:ascii="Wingdings" w:hAnsi="Wingdings" w:cs="Wingdings" w:hint="default"/>
      </w:rPr>
    </w:lvl>
    <w:lvl w:ilvl="6" w:tplc="04060001">
      <w:start w:val="1"/>
      <w:numFmt w:val="bullet"/>
      <w:lvlText w:val=""/>
      <w:lvlJc w:val="left"/>
      <w:pPr>
        <w:tabs>
          <w:tab w:val="num" w:pos="5280"/>
        </w:tabs>
        <w:ind w:left="5280" w:hanging="360"/>
      </w:pPr>
      <w:rPr>
        <w:rFonts w:ascii="Symbol" w:hAnsi="Symbol" w:cs="Symbol" w:hint="default"/>
      </w:rPr>
    </w:lvl>
    <w:lvl w:ilvl="7" w:tplc="04060003">
      <w:start w:val="1"/>
      <w:numFmt w:val="bullet"/>
      <w:lvlText w:val="o"/>
      <w:lvlJc w:val="left"/>
      <w:pPr>
        <w:tabs>
          <w:tab w:val="num" w:pos="6000"/>
        </w:tabs>
        <w:ind w:left="6000" w:hanging="360"/>
      </w:pPr>
      <w:rPr>
        <w:rFonts w:ascii="Courier New" w:hAnsi="Courier New" w:cs="Courier New" w:hint="default"/>
      </w:rPr>
    </w:lvl>
    <w:lvl w:ilvl="8" w:tplc="04060005">
      <w:start w:val="1"/>
      <w:numFmt w:val="bullet"/>
      <w:lvlText w:val=""/>
      <w:lvlJc w:val="left"/>
      <w:pPr>
        <w:tabs>
          <w:tab w:val="num" w:pos="6720"/>
        </w:tabs>
        <w:ind w:left="6720" w:hanging="360"/>
      </w:pPr>
      <w:rPr>
        <w:rFonts w:ascii="Wingdings" w:hAnsi="Wingdings" w:cs="Wingdings" w:hint="default"/>
      </w:rPr>
    </w:lvl>
  </w:abstractNum>
  <w:abstractNum w:abstractNumId="8">
    <w:nsid w:val="51E174D5"/>
    <w:multiLevelType w:val="hybridMultilevel"/>
    <w:tmpl w:val="D6983EBE"/>
    <w:lvl w:ilvl="0" w:tplc="800AA83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590017B9"/>
    <w:multiLevelType w:val="hybridMultilevel"/>
    <w:tmpl w:val="A9BAD7AE"/>
    <w:lvl w:ilvl="0" w:tplc="04060001">
      <w:start w:val="1"/>
      <w:numFmt w:val="bullet"/>
      <w:lvlText w:val=""/>
      <w:lvlJc w:val="left"/>
      <w:pPr>
        <w:ind w:left="750" w:hanging="360"/>
      </w:pPr>
      <w:rPr>
        <w:rFonts w:ascii="Symbol" w:hAnsi="Symbol" w:cs="Symbol" w:hint="default"/>
      </w:rPr>
    </w:lvl>
    <w:lvl w:ilvl="1" w:tplc="04060003">
      <w:start w:val="1"/>
      <w:numFmt w:val="bullet"/>
      <w:lvlText w:val="o"/>
      <w:lvlJc w:val="left"/>
      <w:pPr>
        <w:ind w:left="1470" w:hanging="360"/>
      </w:pPr>
      <w:rPr>
        <w:rFonts w:ascii="Courier New" w:hAnsi="Courier New" w:cs="Courier New" w:hint="default"/>
      </w:rPr>
    </w:lvl>
    <w:lvl w:ilvl="2" w:tplc="04060005">
      <w:start w:val="1"/>
      <w:numFmt w:val="bullet"/>
      <w:lvlText w:val=""/>
      <w:lvlJc w:val="left"/>
      <w:pPr>
        <w:ind w:left="2190" w:hanging="360"/>
      </w:pPr>
      <w:rPr>
        <w:rFonts w:ascii="Wingdings" w:hAnsi="Wingdings" w:cs="Wingdings" w:hint="default"/>
      </w:rPr>
    </w:lvl>
    <w:lvl w:ilvl="3" w:tplc="04060001">
      <w:start w:val="1"/>
      <w:numFmt w:val="bullet"/>
      <w:lvlText w:val=""/>
      <w:lvlJc w:val="left"/>
      <w:pPr>
        <w:ind w:left="2910" w:hanging="360"/>
      </w:pPr>
      <w:rPr>
        <w:rFonts w:ascii="Symbol" w:hAnsi="Symbol" w:cs="Symbol" w:hint="default"/>
      </w:rPr>
    </w:lvl>
    <w:lvl w:ilvl="4" w:tplc="04060003">
      <w:start w:val="1"/>
      <w:numFmt w:val="bullet"/>
      <w:lvlText w:val="o"/>
      <w:lvlJc w:val="left"/>
      <w:pPr>
        <w:ind w:left="3630" w:hanging="360"/>
      </w:pPr>
      <w:rPr>
        <w:rFonts w:ascii="Courier New" w:hAnsi="Courier New" w:cs="Courier New" w:hint="default"/>
      </w:rPr>
    </w:lvl>
    <w:lvl w:ilvl="5" w:tplc="04060005">
      <w:start w:val="1"/>
      <w:numFmt w:val="bullet"/>
      <w:lvlText w:val=""/>
      <w:lvlJc w:val="left"/>
      <w:pPr>
        <w:ind w:left="4350" w:hanging="360"/>
      </w:pPr>
      <w:rPr>
        <w:rFonts w:ascii="Wingdings" w:hAnsi="Wingdings" w:cs="Wingdings" w:hint="default"/>
      </w:rPr>
    </w:lvl>
    <w:lvl w:ilvl="6" w:tplc="04060001">
      <w:start w:val="1"/>
      <w:numFmt w:val="bullet"/>
      <w:lvlText w:val=""/>
      <w:lvlJc w:val="left"/>
      <w:pPr>
        <w:ind w:left="5070" w:hanging="360"/>
      </w:pPr>
      <w:rPr>
        <w:rFonts w:ascii="Symbol" w:hAnsi="Symbol" w:cs="Symbol" w:hint="default"/>
      </w:rPr>
    </w:lvl>
    <w:lvl w:ilvl="7" w:tplc="04060003">
      <w:start w:val="1"/>
      <w:numFmt w:val="bullet"/>
      <w:lvlText w:val="o"/>
      <w:lvlJc w:val="left"/>
      <w:pPr>
        <w:ind w:left="5790" w:hanging="360"/>
      </w:pPr>
      <w:rPr>
        <w:rFonts w:ascii="Courier New" w:hAnsi="Courier New" w:cs="Courier New" w:hint="default"/>
      </w:rPr>
    </w:lvl>
    <w:lvl w:ilvl="8" w:tplc="04060005">
      <w:start w:val="1"/>
      <w:numFmt w:val="bullet"/>
      <w:lvlText w:val=""/>
      <w:lvlJc w:val="left"/>
      <w:pPr>
        <w:ind w:left="6510" w:hanging="360"/>
      </w:pPr>
      <w:rPr>
        <w:rFonts w:ascii="Wingdings" w:hAnsi="Wingdings" w:cs="Wingdings" w:hint="default"/>
      </w:rPr>
    </w:lvl>
  </w:abstractNum>
  <w:abstractNum w:abstractNumId="10">
    <w:nsid w:val="5E855DB6"/>
    <w:multiLevelType w:val="hybridMultilevel"/>
    <w:tmpl w:val="C83C36DC"/>
    <w:lvl w:ilvl="0" w:tplc="04060001">
      <w:start w:val="1"/>
      <w:numFmt w:val="bullet"/>
      <w:lvlText w:val=""/>
      <w:lvlJc w:val="left"/>
      <w:pPr>
        <w:ind w:left="1080" w:hanging="360"/>
      </w:pPr>
      <w:rPr>
        <w:rFonts w:ascii="Symbol" w:hAnsi="Symbol" w:cs="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cs="Wingdings" w:hint="default"/>
      </w:rPr>
    </w:lvl>
    <w:lvl w:ilvl="3" w:tplc="04060001">
      <w:start w:val="1"/>
      <w:numFmt w:val="bullet"/>
      <w:lvlText w:val=""/>
      <w:lvlJc w:val="left"/>
      <w:pPr>
        <w:ind w:left="3240" w:hanging="360"/>
      </w:pPr>
      <w:rPr>
        <w:rFonts w:ascii="Symbol" w:hAnsi="Symbol" w:cs="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cs="Wingdings" w:hint="default"/>
      </w:rPr>
    </w:lvl>
    <w:lvl w:ilvl="6" w:tplc="04060001">
      <w:start w:val="1"/>
      <w:numFmt w:val="bullet"/>
      <w:lvlText w:val=""/>
      <w:lvlJc w:val="left"/>
      <w:pPr>
        <w:ind w:left="5400" w:hanging="360"/>
      </w:pPr>
      <w:rPr>
        <w:rFonts w:ascii="Symbol" w:hAnsi="Symbol" w:cs="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cs="Wingdings" w:hint="default"/>
      </w:rPr>
    </w:lvl>
  </w:abstractNum>
  <w:abstractNum w:abstractNumId="11">
    <w:nsid w:val="67C23BAC"/>
    <w:multiLevelType w:val="hybridMultilevel"/>
    <w:tmpl w:val="3ED00830"/>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12">
    <w:nsid w:val="6C67790A"/>
    <w:multiLevelType w:val="hybridMultilevel"/>
    <w:tmpl w:val="493C038A"/>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13">
    <w:nsid w:val="6E266B44"/>
    <w:multiLevelType w:val="multilevel"/>
    <w:tmpl w:val="B18847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A47509B"/>
    <w:multiLevelType w:val="hybridMultilevel"/>
    <w:tmpl w:val="0BC62C12"/>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num w:numId="1">
    <w:abstractNumId w:val="14"/>
  </w:num>
  <w:num w:numId="2">
    <w:abstractNumId w:val="6"/>
  </w:num>
  <w:num w:numId="3">
    <w:abstractNumId w:val="12"/>
  </w:num>
  <w:num w:numId="4">
    <w:abstractNumId w:val="10"/>
  </w:num>
  <w:num w:numId="5">
    <w:abstractNumId w:val="5"/>
  </w:num>
  <w:num w:numId="6">
    <w:abstractNumId w:val="11"/>
  </w:num>
  <w:num w:numId="7">
    <w:abstractNumId w:val="4"/>
  </w:num>
  <w:num w:numId="8">
    <w:abstractNumId w:val="9"/>
  </w:num>
  <w:num w:numId="9">
    <w:abstractNumId w:val="1"/>
  </w:num>
  <w:num w:numId="10">
    <w:abstractNumId w:val="13"/>
  </w:num>
  <w:num w:numId="11">
    <w:abstractNumId w:val="0"/>
  </w:num>
  <w:num w:numId="12">
    <w:abstractNumId w:val="2"/>
  </w:num>
  <w:num w:numId="13">
    <w:abstractNumId w:val="3"/>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1304"/>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B3178B"/>
    <w:rsid w:val="00003133"/>
    <w:rsid w:val="00020D24"/>
    <w:rsid w:val="00021E4A"/>
    <w:rsid w:val="00041448"/>
    <w:rsid w:val="00054106"/>
    <w:rsid w:val="00057FA2"/>
    <w:rsid w:val="000914EE"/>
    <w:rsid w:val="000B6FEA"/>
    <w:rsid w:val="000B7CC3"/>
    <w:rsid w:val="000C7BB1"/>
    <w:rsid w:val="000D52EC"/>
    <w:rsid w:val="000E1ABB"/>
    <w:rsid w:val="000F120C"/>
    <w:rsid w:val="00131250"/>
    <w:rsid w:val="001405A4"/>
    <w:rsid w:val="0014278D"/>
    <w:rsid w:val="001513E3"/>
    <w:rsid w:val="00164862"/>
    <w:rsid w:val="00167C7D"/>
    <w:rsid w:val="00195C86"/>
    <w:rsid w:val="001C327F"/>
    <w:rsid w:val="001C7CEF"/>
    <w:rsid w:val="001D2662"/>
    <w:rsid w:val="001E108E"/>
    <w:rsid w:val="001E6D2A"/>
    <w:rsid w:val="00203A5B"/>
    <w:rsid w:val="0021280C"/>
    <w:rsid w:val="00221562"/>
    <w:rsid w:val="00244684"/>
    <w:rsid w:val="002662AF"/>
    <w:rsid w:val="00287959"/>
    <w:rsid w:val="002900FE"/>
    <w:rsid w:val="002A3E90"/>
    <w:rsid w:val="002B2EDB"/>
    <w:rsid w:val="002B47BA"/>
    <w:rsid w:val="002C2F12"/>
    <w:rsid w:val="002C31F9"/>
    <w:rsid w:val="002C5404"/>
    <w:rsid w:val="002D0995"/>
    <w:rsid w:val="002D3312"/>
    <w:rsid w:val="002D6C97"/>
    <w:rsid w:val="002E11DD"/>
    <w:rsid w:val="002E2E7E"/>
    <w:rsid w:val="002E2F6A"/>
    <w:rsid w:val="00314EFE"/>
    <w:rsid w:val="00322002"/>
    <w:rsid w:val="0032648A"/>
    <w:rsid w:val="00333C19"/>
    <w:rsid w:val="00336425"/>
    <w:rsid w:val="00360B27"/>
    <w:rsid w:val="00362FD2"/>
    <w:rsid w:val="003648FA"/>
    <w:rsid w:val="0036600A"/>
    <w:rsid w:val="00381329"/>
    <w:rsid w:val="003924DA"/>
    <w:rsid w:val="003948B1"/>
    <w:rsid w:val="00407D74"/>
    <w:rsid w:val="00421A18"/>
    <w:rsid w:val="0042504B"/>
    <w:rsid w:val="00425B98"/>
    <w:rsid w:val="00426062"/>
    <w:rsid w:val="00427337"/>
    <w:rsid w:val="00427470"/>
    <w:rsid w:val="00443B32"/>
    <w:rsid w:val="004502E1"/>
    <w:rsid w:val="00453820"/>
    <w:rsid w:val="004543DE"/>
    <w:rsid w:val="004546C2"/>
    <w:rsid w:val="00456CCD"/>
    <w:rsid w:val="00462C7E"/>
    <w:rsid w:val="00472B75"/>
    <w:rsid w:val="004775C3"/>
    <w:rsid w:val="004878FA"/>
    <w:rsid w:val="004958F2"/>
    <w:rsid w:val="00497A77"/>
    <w:rsid w:val="004B3B65"/>
    <w:rsid w:val="004C2CC6"/>
    <w:rsid w:val="004C5DEF"/>
    <w:rsid w:val="004D484A"/>
    <w:rsid w:val="004E0FDD"/>
    <w:rsid w:val="004E7DC9"/>
    <w:rsid w:val="004F08FF"/>
    <w:rsid w:val="005068BB"/>
    <w:rsid w:val="00510628"/>
    <w:rsid w:val="00521C60"/>
    <w:rsid w:val="005244D4"/>
    <w:rsid w:val="005311E5"/>
    <w:rsid w:val="00550A15"/>
    <w:rsid w:val="00593C40"/>
    <w:rsid w:val="00593D19"/>
    <w:rsid w:val="005945C5"/>
    <w:rsid w:val="00595EB9"/>
    <w:rsid w:val="005A79AE"/>
    <w:rsid w:val="005B5ED6"/>
    <w:rsid w:val="005C0648"/>
    <w:rsid w:val="005D0BEE"/>
    <w:rsid w:val="005D3300"/>
    <w:rsid w:val="006155A7"/>
    <w:rsid w:val="006223C2"/>
    <w:rsid w:val="006339CA"/>
    <w:rsid w:val="00635337"/>
    <w:rsid w:val="006403B6"/>
    <w:rsid w:val="0066097A"/>
    <w:rsid w:val="00673C8D"/>
    <w:rsid w:val="006863B0"/>
    <w:rsid w:val="006A6AE4"/>
    <w:rsid w:val="006B6CCC"/>
    <w:rsid w:val="006D71C9"/>
    <w:rsid w:val="006E2506"/>
    <w:rsid w:val="006F5710"/>
    <w:rsid w:val="00701D61"/>
    <w:rsid w:val="00704FE1"/>
    <w:rsid w:val="00705562"/>
    <w:rsid w:val="00724AAB"/>
    <w:rsid w:val="00752667"/>
    <w:rsid w:val="007656DE"/>
    <w:rsid w:val="0079328C"/>
    <w:rsid w:val="00795725"/>
    <w:rsid w:val="007A280D"/>
    <w:rsid w:val="007A4CAB"/>
    <w:rsid w:val="007C784D"/>
    <w:rsid w:val="007E0662"/>
    <w:rsid w:val="007E2E67"/>
    <w:rsid w:val="007E69A2"/>
    <w:rsid w:val="00803066"/>
    <w:rsid w:val="00823F42"/>
    <w:rsid w:val="00840804"/>
    <w:rsid w:val="00861CE4"/>
    <w:rsid w:val="008A052C"/>
    <w:rsid w:val="008A4339"/>
    <w:rsid w:val="008B3047"/>
    <w:rsid w:val="008B7C98"/>
    <w:rsid w:val="008C059F"/>
    <w:rsid w:val="008D7001"/>
    <w:rsid w:val="008D7483"/>
    <w:rsid w:val="008E4022"/>
    <w:rsid w:val="00904DA8"/>
    <w:rsid w:val="00907189"/>
    <w:rsid w:val="0090784A"/>
    <w:rsid w:val="0092570E"/>
    <w:rsid w:val="009308C6"/>
    <w:rsid w:val="00941CEB"/>
    <w:rsid w:val="00950160"/>
    <w:rsid w:val="00961343"/>
    <w:rsid w:val="00970167"/>
    <w:rsid w:val="00976FD0"/>
    <w:rsid w:val="009901FF"/>
    <w:rsid w:val="009A5C78"/>
    <w:rsid w:val="009B1DF0"/>
    <w:rsid w:val="009B352A"/>
    <w:rsid w:val="009C00AC"/>
    <w:rsid w:val="009C53FD"/>
    <w:rsid w:val="009D7975"/>
    <w:rsid w:val="009E3FA3"/>
    <w:rsid w:val="009E7DB5"/>
    <w:rsid w:val="009F7036"/>
    <w:rsid w:val="00A14972"/>
    <w:rsid w:val="00A1596F"/>
    <w:rsid w:val="00A31D93"/>
    <w:rsid w:val="00A4018F"/>
    <w:rsid w:val="00A43F23"/>
    <w:rsid w:val="00A50B56"/>
    <w:rsid w:val="00A514F2"/>
    <w:rsid w:val="00A60223"/>
    <w:rsid w:val="00A74EEC"/>
    <w:rsid w:val="00A85D9E"/>
    <w:rsid w:val="00A92C14"/>
    <w:rsid w:val="00AA60AD"/>
    <w:rsid w:val="00AB305B"/>
    <w:rsid w:val="00AC166A"/>
    <w:rsid w:val="00AC2280"/>
    <w:rsid w:val="00AF35A4"/>
    <w:rsid w:val="00B26A77"/>
    <w:rsid w:val="00B3178B"/>
    <w:rsid w:val="00B56315"/>
    <w:rsid w:val="00B90D0A"/>
    <w:rsid w:val="00BA770D"/>
    <w:rsid w:val="00BB2E7D"/>
    <w:rsid w:val="00BD1A7B"/>
    <w:rsid w:val="00BE64CC"/>
    <w:rsid w:val="00BF63A3"/>
    <w:rsid w:val="00C02FF8"/>
    <w:rsid w:val="00C10742"/>
    <w:rsid w:val="00C11786"/>
    <w:rsid w:val="00C11978"/>
    <w:rsid w:val="00C2182B"/>
    <w:rsid w:val="00C22BE2"/>
    <w:rsid w:val="00C51F06"/>
    <w:rsid w:val="00C60F99"/>
    <w:rsid w:val="00C62855"/>
    <w:rsid w:val="00C67CCE"/>
    <w:rsid w:val="00CC0404"/>
    <w:rsid w:val="00CC6EC5"/>
    <w:rsid w:val="00CD6BE0"/>
    <w:rsid w:val="00D13C49"/>
    <w:rsid w:val="00D533E7"/>
    <w:rsid w:val="00DB7FE5"/>
    <w:rsid w:val="00DC5D7F"/>
    <w:rsid w:val="00DC5F6A"/>
    <w:rsid w:val="00DF0FD4"/>
    <w:rsid w:val="00DF11E5"/>
    <w:rsid w:val="00DF485A"/>
    <w:rsid w:val="00DF7DDB"/>
    <w:rsid w:val="00E120DE"/>
    <w:rsid w:val="00E13B98"/>
    <w:rsid w:val="00E2360F"/>
    <w:rsid w:val="00E27965"/>
    <w:rsid w:val="00E366D8"/>
    <w:rsid w:val="00E4466F"/>
    <w:rsid w:val="00E52DD6"/>
    <w:rsid w:val="00E60175"/>
    <w:rsid w:val="00E92099"/>
    <w:rsid w:val="00EA4F1C"/>
    <w:rsid w:val="00EA7BF4"/>
    <w:rsid w:val="00EB2D18"/>
    <w:rsid w:val="00EB3E24"/>
    <w:rsid w:val="00EB4855"/>
    <w:rsid w:val="00EC2214"/>
    <w:rsid w:val="00EF17DE"/>
    <w:rsid w:val="00F07BE0"/>
    <w:rsid w:val="00F27491"/>
    <w:rsid w:val="00F61F7F"/>
    <w:rsid w:val="00F67B08"/>
    <w:rsid w:val="00F67E78"/>
    <w:rsid w:val="00F81094"/>
    <w:rsid w:val="00FE0139"/>
    <w:rsid w:val="00FF189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13B98"/>
    <w:pPr>
      <w:spacing w:after="200" w:line="276" w:lineRule="auto"/>
    </w:pPr>
    <w:rPr>
      <w:rFonts w:cs="Calibri"/>
      <w:lang w:eastAsia="en-US"/>
    </w:rPr>
  </w:style>
  <w:style w:type="paragraph" w:styleId="Overskrift1">
    <w:name w:val="heading 1"/>
    <w:basedOn w:val="Normal"/>
    <w:next w:val="Normal"/>
    <w:link w:val="Overskrift1Tegn"/>
    <w:uiPriority w:val="99"/>
    <w:qFormat/>
    <w:rsid w:val="00B3178B"/>
    <w:pPr>
      <w:keepNext/>
      <w:keepLines/>
      <w:numPr>
        <w:numId w:val="11"/>
      </w:numPr>
      <w:spacing w:before="480" w:after="0"/>
      <w:outlineLvl w:val="0"/>
    </w:pPr>
    <w:rPr>
      <w:rFonts w:ascii="Cambria" w:eastAsia="MS Gothic" w:hAnsi="Cambria" w:cs="Cambria"/>
      <w:b/>
      <w:bCs/>
      <w:color w:val="365F91"/>
      <w:sz w:val="28"/>
      <w:szCs w:val="28"/>
    </w:rPr>
  </w:style>
  <w:style w:type="paragraph" w:styleId="Overskrift2">
    <w:name w:val="heading 2"/>
    <w:basedOn w:val="Normal"/>
    <w:next w:val="Normal"/>
    <w:link w:val="Overskrift2Tegn"/>
    <w:uiPriority w:val="99"/>
    <w:qFormat/>
    <w:rsid w:val="00B3178B"/>
    <w:pPr>
      <w:keepNext/>
      <w:keepLines/>
      <w:numPr>
        <w:ilvl w:val="1"/>
        <w:numId w:val="11"/>
      </w:numPr>
      <w:spacing w:before="200" w:after="0"/>
      <w:outlineLvl w:val="1"/>
    </w:pPr>
    <w:rPr>
      <w:rFonts w:ascii="Cambria" w:eastAsia="MS Gothic" w:hAnsi="Cambria" w:cs="Cambria"/>
      <w:b/>
      <w:bCs/>
      <w:color w:val="4F81BD"/>
      <w:sz w:val="26"/>
      <w:szCs w:val="26"/>
    </w:rPr>
  </w:style>
  <w:style w:type="paragraph" w:styleId="Overskrift3">
    <w:name w:val="heading 3"/>
    <w:basedOn w:val="Normal"/>
    <w:next w:val="Normal"/>
    <w:link w:val="Overskrift3Tegn"/>
    <w:uiPriority w:val="99"/>
    <w:qFormat/>
    <w:locked/>
    <w:rsid w:val="00057FA2"/>
    <w:pPr>
      <w:keepNext/>
      <w:keepLines/>
      <w:numPr>
        <w:ilvl w:val="2"/>
        <w:numId w:val="11"/>
      </w:numPr>
      <w:spacing w:before="200" w:after="0"/>
      <w:outlineLvl w:val="2"/>
    </w:pPr>
    <w:rPr>
      <w:rFonts w:ascii="Cambria" w:eastAsia="Times New Roman" w:hAnsi="Cambria" w:cs="Cambria"/>
      <w:b/>
      <w:bCs/>
      <w:color w:val="4F81BD"/>
    </w:rPr>
  </w:style>
  <w:style w:type="paragraph" w:styleId="Overskrift4">
    <w:name w:val="heading 4"/>
    <w:basedOn w:val="Normal"/>
    <w:next w:val="Normal"/>
    <w:link w:val="Overskrift4Tegn"/>
    <w:uiPriority w:val="99"/>
    <w:qFormat/>
    <w:locked/>
    <w:rsid w:val="00195C86"/>
    <w:pPr>
      <w:keepNext/>
      <w:keepLines/>
      <w:numPr>
        <w:ilvl w:val="3"/>
        <w:numId w:val="11"/>
      </w:numPr>
      <w:spacing w:before="200" w:after="0"/>
      <w:outlineLvl w:val="3"/>
    </w:pPr>
    <w:rPr>
      <w:rFonts w:ascii="Cambria" w:eastAsia="Times New Roman" w:hAnsi="Cambria" w:cs="Cambria"/>
      <w:b/>
      <w:bCs/>
      <w:i/>
      <w:iCs/>
      <w:color w:val="4F81BD"/>
    </w:rPr>
  </w:style>
  <w:style w:type="paragraph" w:styleId="Overskrift5">
    <w:name w:val="heading 5"/>
    <w:basedOn w:val="Normal"/>
    <w:next w:val="Normal"/>
    <w:link w:val="Overskrift5Tegn"/>
    <w:uiPriority w:val="99"/>
    <w:qFormat/>
    <w:locked/>
    <w:rsid w:val="00195C86"/>
    <w:pPr>
      <w:keepNext/>
      <w:keepLines/>
      <w:numPr>
        <w:ilvl w:val="4"/>
        <w:numId w:val="11"/>
      </w:numPr>
      <w:spacing w:before="200" w:after="0"/>
      <w:outlineLvl w:val="4"/>
    </w:pPr>
    <w:rPr>
      <w:rFonts w:ascii="Cambria" w:eastAsia="Times New Roman" w:hAnsi="Cambria" w:cs="Cambria"/>
      <w:color w:val="243F60"/>
    </w:rPr>
  </w:style>
  <w:style w:type="paragraph" w:styleId="Overskrift6">
    <w:name w:val="heading 6"/>
    <w:basedOn w:val="Normal"/>
    <w:next w:val="Normal"/>
    <w:link w:val="Overskrift6Tegn"/>
    <w:uiPriority w:val="99"/>
    <w:qFormat/>
    <w:locked/>
    <w:rsid w:val="00195C86"/>
    <w:pPr>
      <w:keepNext/>
      <w:keepLines/>
      <w:numPr>
        <w:ilvl w:val="5"/>
        <w:numId w:val="11"/>
      </w:numPr>
      <w:spacing w:before="200" w:after="0"/>
      <w:outlineLvl w:val="5"/>
    </w:pPr>
    <w:rPr>
      <w:rFonts w:ascii="Cambria" w:eastAsia="Times New Roman" w:hAnsi="Cambria" w:cs="Cambria"/>
      <w:i/>
      <w:iCs/>
      <w:color w:val="243F60"/>
    </w:rPr>
  </w:style>
  <w:style w:type="paragraph" w:styleId="Overskrift7">
    <w:name w:val="heading 7"/>
    <w:basedOn w:val="Normal"/>
    <w:next w:val="Normal"/>
    <w:link w:val="Overskrift7Tegn"/>
    <w:uiPriority w:val="99"/>
    <w:qFormat/>
    <w:locked/>
    <w:rsid w:val="00195C86"/>
    <w:pPr>
      <w:keepNext/>
      <w:keepLines/>
      <w:numPr>
        <w:ilvl w:val="6"/>
        <w:numId w:val="11"/>
      </w:numPr>
      <w:spacing w:before="200" w:after="0"/>
      <w:outlineLvl w:val="6"/>
    </w:pPr>
    <w:rPr>
      <w:rFonts w:ascii="Cambria" w:eastAsia="Times New Roman" w:hAnsi="Cambria" w:cs="Cambria"/>
      <w:i/>
      <w:iCs/>
      <w:color w:val="404040"/>
    </w:rPr>
  </w:style>
  <w:style w:type="paragraph" w:styleId="Overskrift8">
    <w:name w:val="heading 8"/>
    <w:basedOn w:val="Normal"/>
    <w:next w:val="Normal"/>
    <w:link w:val="Overskrift8Tegn"/>
    <w:uiPriority w:val="99"/>
    <w:qFormat/>
    <w:locked/>
    <w:rsid w:val="00195C86"/>
    <w:pPr>
      <w:keepNext/>
      <w:keepLines/>
      <w:numPr>
        <w:ilvl w:val="7"/>
        <w:numId w:val="11"/>
      </w:numPr>
      <w:spacing w:before="200" w:after="0"/>
      <w:outlineLvl w:val="7"/>
    </w:pPr>
    <w:rPr>
      <w:rFonts w:ascii="Cambria" w:eastAsia="Times New Roman" w:hAnsi="Cambria" w:cs="Cambria"/>
      <w:color w:val="404040"/>
      <w:sz w:val="20"/>
      <w:szCs w:val="20"/>
    </w:rPr>
  </w:style>
  <w:style w:type="paragraph" w:styleId="Overskrift9">
    <w:name w:val="heading 9"/>
    <w:basedOn w:val="Normal"/>
    <w:next w:val="Normal"/>
    <w:link w:val="Overskrift9Tegn"/>
    <w:uiPriority w:val="99"/>
    <w:qFormat/>
    <w:locked/>
    <w:rsid w:val="00195C86"/>
    <w:pPr>
      <w:keepNext/>
      <w:keepLines/>
      <w:numPr>
        <w:ilvl w:val="8"/>
        <w:numId w:val="11"/>
      </w:numPr>
      <w:spacing w:before="200" w:after="0"/>
      <w:outlineLvl w:val="8"/>
    </w:pPr>
    <w:rPr>
      <w:rFonts w:ascii="Cambria" w:eastAsia="Times New Roman" w:hAnsi="Cambria" w:cs="Cambria"/>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B3178B"/>
    <w:rPr>
      <w:rFonts w:ascii="Cambria" w:eastAsia="MS Gothic" w:hAnsi="Cambria" w:cs="Cambria"/>
      <w:b/>
      <w:bCs/>
      <w:color w:val="365F91"/>
      <w:sz w:val="28"/>
      <w:szCs w:val="28"/>
      <w:lang w:eastAsia="en-US"/>
    </w:rPr>
  </w:style>
  <w:style w:type="character" w:customStyle="1" w:styleId="Overskrift2Tegn">
    <w:name w:val="Overskrift 2 Tegn"/>
    <w:basedOn w:val="Standardskrifttypeiafsnit"/>
    <w:link w:val="Overskrift2"/>
    <w:uiPriority w:val="99"/>
    <w:locked/>
    <w:rsid w:val="00B3178B"/>
    <w:rPr>
      <w:rFonts w:ascii="Cambria" w:eastAsia="MS Gothic" w:hAnsi="Cambria" w:cs="Cambria"/>
      <w:b/>
      <w:bCs/>
      <w:color w:val="4F81BD"/>
      <w:sz w:val="26"/>
      <w:szCs w:val="26"/>
      <w:lang w:eastAsia="en-US"/>
    </w:rPr>
  </w:style>
  <w:style w:type="character" w:customStyle="1" w:styleId="Overskrift3Tegn">
    <w:name w:val="Overskrift 3 Tegn"/>
    <w:basedOn w:val="Standardskrifttypeiafsnit"/>
    <w:link w:val="Overskrift3"/>
    <w:uiPriority w:val="99"/>
    <w:locked/>
    <w:rsid w:val="00057FA2"/>
    <w:rPr>
      <w:rFonts w:ascii="Cambria" w:hAnsi="Cambria" w:cs="Cambria"/>
      <w:b/>
      <w:bCs/>
      <w:color w:val="4F81BD"/>
      <w:lang w:eastAsia="en-US"/>
    </w:rPr>
  </w:style>
  <w:style w:type="character" w:customStyle="1" w:styleId="Overskrift4Tegn">
    <w:name w:val="Overskrift 4 Tegn"/>
    <w:basedOn w:val="Standardskrifttypeiafsnit"/>
    <w:link w:val="Overskrift4"/>
    <w:uiPriority w:val="99"/>
    <w:locked/>
    <w:rsid w:val="00195C86"/>
    <w:rPr>
      <w:rFonts w:ascii="Cambria" w:hAnsi="Cambria" w:cs="Cambria"/>
      <w:b/>
      <w:bCs/>
      <w:i/>
      <w:iCs/>
      <w:color w:val="4F81BD"/>
      <w:lang w:eastAsia="en-US"/>
    </w:rPr>
  </w:style>
  <w:style w:type="character" w:customStyle="1" w:styleId="Overskrift5Tegn">
    <w:name w:val="Overskrift 5 Tegn"/>
    <w:basedOn w:val="Standardskrifttypeiafsnit"/>
    <w:link w:val="Overskrift5"/>
    <w:uiPriority w:val="99"/>
    <w:semiHidden/>
    <w:locked/>
    <w:rsid w:val="00195C86"/>
    <w:rPr>
      <w:rFonts w:ascii="Cambria" w:hAnsi="Cambria" w:cs="Cambria"/>
      <w:color w:val="243F60"/>
      <w:lang w:eastAsia="en-US"/>
    </w:rPr>
  </w:style>
  <w:style w:type="character" w:customStyle="1" w:styleId="Overskrift6Tegn">
    <w:name w:val="Overskrift 6 Tegn"/>
    <w:basedOn w:val="Standardskrifttypeiafsnit"/>
    <w:link w:val="Overskrift6"/>
    <w:uiPriority w:val="99"/>
    <w:semiHidden/>
    <w:locked/>
    <w:rsid w:val="00195C86"/>
    <w:rPr>
      <w:rFonts w:ascii="Cambria" w:hAnsi="Cambria" w:cs="Cambria"/>
      <w:i/>
      <w:iCs/>
      <w:color w:val="243F60"/>
      <w:lang w:eastAsia="en-US"/>
    </w:rPr>
  </w:style>
  <w:style w:type="character" w:customStyle="1" w:styleId="Overskrift7Tegn">
    <w:name w:val="Overskrift 7 Tegn"/>
    <w:basedOn w:val="Standardskrifttypeiafsnit"/>
    <w:link w:val="Overskrift7"/>
    <w:uiPriority w:val="99"/>
    <w:semiHidden/>
    <w:locked/>
    <w:rsid w:val="00195C86"/>
    <w:rPr>
      <w:rFonts w:ascii="Cambria" w:hAnsi="Cambria" w:cs="Cambria"/>
      <w:i/>
      <w:iCs/>
      <w:color w:val="404040"/>
      <w:lang w:eastAsia="en-US"/>
    </w:rPr>
  </w:style>
  <w:style w:type="character" w:customStyle="1" w:styleId="Overskrift8Tegn">
    <w:name w:val="Overskrift 8 Tegn"/>
    <w:basedOn w:val="Standardskrifttypeiafsnit"/>
    <w:link w:val="Overskrift8"/>
    <w:uiPriority w:val="99"/>
    <w:semiHidden/>
    <w:locked/>
    <w:rsid w:val="00195C86"/>
    <w:rPr>
      <w:rFonts w:ascii="Cambria" w:hAnsi="Cambria" w:cs="Cambria"/>
      <w:color w:val="404040"/>
      <w:sz w:val="20"/>
      <w:szCs w:val="20"/>
      <w:lang w:eastAsia="en-US"/>
    </w:rPr>
  </w:style>
  <w:style w:type="character" w:customStyle="1" w:styleId="Overskrift9Tegn">
    <w:name w:val="Overskrift 9 Tegn"/>
    <w:basedOn w:val="Standardskrifttypeiafsnit"/>
    <w:link w:val="Overskrift9"/>
    <w:uiPriority w:val="99"/>
    <w:semiHidden/>
    <w:locked/>
    <w:rsid w:val="00195C86"/>
    <w:rPr>
      <w:rFonts w:ascii="Cambria" w:hAnsi="Cambria" w:cs="Cambria"/>
      <w:i/>
      <w:iCs/>
      <w:color w:val="404040"/>
      <w:sz w:val="20"/>
      <w:szCs w:val="20"/>
      <w:lang w:eastAsia="en-US"/>
    </w:rPr>
  </w:style>
  <w:style w:type="paragraph" w:styleId="Listeafsnit">
    <w:name w:val="List Paragraph"/>
    <w:basedOn w:val="Normal"/>
    <w:uiPriority w:val="34"/>
    <w:qFormat/>
    <w:rsid w:val="009C53FD"/>
    <w:pPr>
      <w:ind w:left="720"/>
    </w:pPr>
  </w:style>
  <w:style w:type="table" w:styleId="Tabel-Gitter">
    <w:name w:val="Table Grid"/>
    <w:basedOn w:val="Tabel-Normal"/>
    <w:uiPriority w:val="99"/>
    <w:locked/>
    <w:rsid w:val="006E2506"/>
    <w:pPr>
      <w:spacing w:after="200" w:line="276" w:lineRule="auto"/>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rsid w:val="00861CE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861CE4"/>
    <w:rPr>
      <w:rFonts w:ascii="Tahoma" w:hAnsi="Tahoma" w:cs="Tahoma"/>
      <w:sz w:val="16"/>
      <w:szCs w:val="16"/>
      <w:lang w:eastAsia="en-US"/>
    </w:rPr>
  </w:style>
  <w:style w:type="character" w:styleId="Hyperlink">
    <w:name w:val="Hyperlink"/>
    <w:basedOn w:val="Standardskrifttypeiafsnit"/>
    <w:uiPriority w:val="99"/>
    <w:rsid w:val="004F08FF"/>
    <w:rPr>
      <w:color w:val="0000FF"/>
      <w:u w:val="single"/>
    </w:rPr>
  </w:style>
  <w:style w:type="paragraph" w:styleId="Fodnotetekst">
    <w:name w:val="footnote text"/>
    <w:basedOn w:val="Normal"/>
    <w:link w:val="FodnotetekstTegn"/>
    <w:uiPriority w:val="99"/>
    <w:semiHidden/>
    <w:rsid w:val="004F08FF"/>
    <w:rPr>
      <w:sz w:val="20"/>
      <w:szCs w:val="20"/>
    </w:rPr>
  </w:style>
  <w:style w:type="character" w:customStyle="1" w:styleId="FodnotetekstTegn">
    <w:name w:val="Fodnotetekst Tegn"/>
    <w:basedOn w:val="Standardskrifttypeiafsnit"/>
    <w:link w:val="Fodnotetekst"/>
    <w:uiPriority w:val="99"/>
    <w:semiHidden/>
    <w:locked/>
    <w:rsid w:val="004F08FF"/>
    <w:rPr>
      <w:sz w:val="20"/>
      <w:szCs w:val="20"/>
      <w:lang w:eastAsia="en-US"/>
    </w:rPr>
  </w:style>
  <w:style w:type="character" w:styleId="Fodnotehenvisning">
    <w:name w:val="footnote reference"/>
    <w:basedOn w:val="Standardskrifttypeiafsnit"/>
    <w:uiPriority w:val="99"/>
    <w:semiHidden/>
    <w:rsid w:val="004F08FF"/>
    <w:rPr>
      <w:vertAlign w:val="superscript"/>
    </w:rPr>
  </w:style>
  <w:style w:type="character" w:styleId="Bogenstitel">
    <w:name w:val="Book Title"/>
    <w:basedOn w:val="Standardskrifttypeiafsnit"/>
    <w:uiPriority w:val="99"/>
    <w:qFormat/>
    <w:rsid w:val="006863B0"/>
    <w:rPr>
      <w:b/>
      <w:bCs/>
      <w:smallCaps/>
      <w:spacing w:val="5"/>
    </w:rPr>
  </w:style>
  <w:style w:type="paragraph" w:styleId="Titel">
    <w:name w:val="Title"/>
    <w:basedOn w:val="Normal"/>
    <w:next w:val="Normal"/>
    <w:link w:val="TitelTegn"/>
    <w:uiPriority w:val="99"/>
    <w:qFormat/>
    <w:locked/>
    <w:rsid w:val="006863B0"/>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elTegn">
    <w:name w:val="Titel Tegn"/>
    <w:basedOn w:val="Standardskrifttypeiafsnit"/>
    <w:link w:val="Titel"/>
    <w:uiPriority w:val="99"/>
    <w:locked/>
    <w:rsid w:val="006863B0"/>
    <w:rPr>
      <w:rFonts w:ascii="Cambria" w:hAnsi="Cambria" w:cs="Cambria"/>
      <w:color w:val="17365D"/>
      <w:spacing w:val="5"/>
      <w:kern w:val="28"/>
      <w:sz w:val="52"/>
      <w:szCs w:val="52"/>
      <w:lang w:eastAsia="en-US"/>
    </w:rPr>
  </w:style>
  <w:style w:type="paragraph" w:styleId="Sidehoved">
    <w:name w:val="header"/>
    <w:basedOn w:val="Normal"/>
    <w:link w:val="SidehovedTegn"/>
    <w:uiPriority w:val="99"/>
    <w:unhideWhenUsed/>
    <w:locked/>
    <w:rsid w:val="00840804"/>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840804"/>
    <w:rPr>
      <w:rFonts w:cs="Calibri"/>
      <w:lang w:eastAsia="en-US"/>
    </w:rPr>
  </w:style>
  <w:style w:type="paragraph" w:styleId="Sidefod">
    <w:name w:val="footer"/>
    <w:basedOn w:val="Normal"/>
    <w:link w:val="SidefodTegn"/>
    <w:uiPriority w:val="99"/>
    <w:unhideWhenUsed/>
    <w:locked/>
    <w:rsid w:val="00840804"/>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840804"/>
    <w:rPr>
      <w:rFonts w:cs="Calibri"/>
      <w:lang w:eastAsia="en-US"/>
    </w:rPr>
  </w:style>
  <w:style w:type="paragraph" w:styleId="Overskrift">
    <w:name w:val="TOC Heading"/>
    <w:basedOn w:val="Overskrift1"/>
    <w:next w:val="Normal"/>
    <w:uiPriority w:val="39"/>
    <w:semiHidden/>
    <w:unhideWhenUsed/>
    <w:qFormat/>
    <w:rsid w:val="00362FD2"/>
    <w:pPr>
      <w:numPr>
        <w:numId w:val="0"/>
      </w:numPr>
      <w:outlineLvl w:val="9"/>
    </w:pPr>
    <w:rPr>
      <w:rFonts w:asciiTheme="majorHAnsi" w:eastAsiaTheme="majorEastAsia" w:hAnsiTheme="majorHAnsi" w:cstheme="majorBidi"/>
      <w:color w:val="365F91" w:themeColor="accent1" w:themeShade="BF"/>
    </w:rPr>
  </w:style>
  <w:style w:type="paragraph" w:styleId="Indholdsfortegnelse1">
    <w:name w:val="toc 1"/>
    <w:basedOn w:val="Normal"/>
    <w:next w:val="Normal"/>
    <w:autoRedefine/>
    <w:uiPriority w:val="39"/>
    <w:rsid w:val="00362FD2"/>
    <w:pPr>
      <w:spacing w:after="100"/>
    </w:pPr>
  </w:style>
  <w:style w:type="paragraph" w:styleId="Indholdsfortegnelse2">
    <w:name w:val="toc 2"/>
    <w:basedOn w:val="Normal"/>
    <w:next w:val="Normal"/>
    <w:autoRedefine/>
    <w:uiPriority w:val="39"/>
    <w:rsid w:val="00362FD2"/>
    <w:pPr>
      <w:spacing w:after="100"/>
      <w:ind w:left="220"/>
    </w:pPr>
  </w:style>
  <w:style w:type="paragraph" w:styleId="Indholdsfortegnelse3">
    <w:name w:val="toc 3"/>
    <w:basedOn w:val="Normal"/>
    <w:next w:val="Normal"/>
    <w:autoRedefine/>
    <w:uiPriority w:val="39"/>
    <w:rsid w:val="00362FD2"/>
    <w:pPr>
      <w:spacing w:after="100"/>
      <w:ind w:left="440"/>
    </w:pPr>
  </w:style>
</w:styles>
</file>

<file path=word/webSettings.xml><?xml version="1.0" encoding="utf-8"?>
<w:webSettings xmlns:r="http://schemas.openxmlformats.org/officeDocument/2006/relationships" xmlns:w="http://schemas.openxmlformats.org/wordprocessingml/2006/main">
  <w:divs>
    <w:div w:id="327515091">
      <w:bodyDiv w:val="1"/>
      <w:marLeft w:val="0"/>
      <w:marRight w:val="0"/>
      <w:marTop w:val="0"/>
      <w:marBottom w:val="0"/>
      <w:divBdr>
        <w:top w:val="none" w:sz="0" w:space="0" w:color="auto"/>
        <w:left w:val="none" w:sz="0" w:space="0" w:color="auto"/>
        <w:bottom w:val="none" w:sz="0" w:space="0" w:color="auto"/>
        <w:right w:val="none" w:sz="0" w:space="0" w:color="auto"/>
      </w:divBdr>
    </w:div>
    <w:div w:id="1636985593">
      <w:marLeft w:val="0"/>
      <w:marRight w:val="0"/>
      <w:marTop w:val="0"/>
      <w:marBottom w:val="0"/>
      <w:divBdr>
        <w:top w:val="none" w:sz="0" w:space="0" w:color="auto"/>
        <w:left w:val="none" w:sz="0" w:space="0" w:color="auto"/>
        <w:bottom w:val="none" w:sz="0" w:space="0" w:color="auto"/>
        <w:right w:val="none" w:sz="0" w:space="0" w:color="auto"/>
      </w:divBdr>
    </w:div>
    <w:div w:id="1636985594">
      <w:marLeft w:val="0"/>
      <w:marRight w:val="0"/>
      <w:marTop w:val="0"/>
      <w:marBottom w:val="0"/>
      <w:divBdr>
        <w:top w:val="none" w:sz="0" w:space="0" w:color="auto"/>
        <w:left w:val="none" w:sz="0" w:space="0" w:color="auto"/>
        <w:bottom w:val="none" w:sz="0" w:space="0" w:color="auto"/>
        <w:right w:val="none" w:sz="0" w:space="0" w:color="auto"/>
      </w:divBdr>
    </w:div>
    <w:div w:id="1636985595">
      <w:marLeft w:val="0"/>
      <w:marRight w:val="0"/>
      <w:marTop w:val="0"/>
      <w:marBottom w:val="0"/>
      <w:divBdr>
        <w:top w:val="none" w:sz="0" w:space="0" w:color="auto"/>
        <w:left w:val="none" w:sz="0" w:space="0" w:color="auto"/>
        <w:bottom w:val="none" w:sz="0" w:space="0" w:color="auto"/>
        <w:right w:val="none" w:sz="0" w:space="0" w:color="auto"/>
      </w:divBdr>
    </w:div>
    <w:div w:id="1636985596">
      <w:marLeft w:val="0"/>
      <w:marRight w:val="0"/>
      <w:marTop w:val="0"/>
      <w:marBottom w:val="0"/>
      <w:divBdr>
        <w:top w:val="none" w:sz="0" w:space="0" w:color="auto"/>
        <w:left w:val="none" w:sz="0" w:space="0" w:color="auto"/>
        <w:bottom w:val="none" w:sz="0" w:space="0" w:color="auto"/>
        <w:right w:val="none" w:sz="0" w:space="0" w:color="auto"/>
      </w:divBdr>
    </w:div>
    <w:div w:id="1636985597">
      <w:marLeft w:val="0"/>
      <w:marRight w:val="0"/>
      <w:marTop w:val="0"/>
      <w:marBottom w:val="0"/>
      <w:divBdr>
        <w:top w:val="none" w:sz="0" w:space="0" w:color="auto"/>
        <w:left w:val="none" w:sz="0" w:space="0" w:color="auto"/>
        <w:bottom w:val="none" w:sz="0" w:space="0" w:color="auto"/>
        <w:right w:val="none" w:sz="0" w:space="0" w:color="auto"/>
      </w:divBdr>
    </w:div>
    <w:div w:id="1636985598">
      <w:marLeft w:val="0"/>
      <w:marRight w:val="0"/>
      <w:marTop w:val="0"/>
      <w:marBottom w:val="0"/>
      <w:divBdr>
        <w:top w:val="none" w:sz="0" w:space="0" w:color="auto"/>
        <w:left w:val="none" w:sz="0" w:space="0" w:color="auto"/>
        <w:bottom w:val="none" w:sz="0" w:space="0" w:color="auto"/>
        <w:right w:val="none" w:sz="0" w:space="0" w:color="auto"/>
      </w:divBdr>
    </w:div>
    <w:div w:id="1636985599">
      <w:marLeft w:val="0"/>
      <w:marRight w:val="0"/>
      <w:marTop w:val="0"/>
      <w:marBottom w:val="0"/>
      <w:divBdr>
        <w:top w:val="none" w:sz="0" w:space="0" w:color="auto"/>
        <w:left w:val="none" w:sz="0" w:space="0" w:color="auto"/>
        <w:bottom w:val="none" w:sz="0" w:space="0" w:color="auto"/>
        <w:right w:val="none" w:sz="0" w:space="0" w:color="auto"/>
      </w:divBdr>
    </w:div>
    <w:div w:id="1636985600">
      <w:marLeft w:val="0"/>
      <w:marRight w:val="0"/>
      <w:marTop w:val="0"/>
      <w:marBottom w:val="0"/>
      <w:divBdr>
        <w:top w:val="none" w:sz="0" w:space="0" w:color="auto"/>
        <w:left w:val="none" w:sz="0" w:space="0" w:color="auto"/>
        <w:bottom w:val="none" w:sz="0" w:space="0" w:color="auto"/>
        <w:right w:val="none" w:sz="0" w:space="0" w:color="auto"/>
      </w:divBdr>
    </w:div>
    <w:div w:id="1636985601">
      <w:marLeft w:val="0"/>
      <w:marRight w:val="0"/>
      <w:marTop w:val="0"/>
      <w:marBottom w:val="0"/>
      <w:divBdr>
        <w:top w:val="none" w:sz="0" w:space="0" w:color="auto"/>
        <w:left w:val="none" w:sz="0" w:space="0" w:color="auto"/>
        <w:bottom w:val="none" w:sz="0" w:space="0" w:color="auto"/>
        <w:right w:val="none" w:sz="0" w:space="0" w:color="auto"/>
      </w:divBdr>
    </w:div>
    <w:div w:id="1636985602">
      <w:marLeft w:val="0"/>
      <w:marRight w:val="0"/>
      <w:marTop w:val="0"/>
      <w:marBottom w:val="0"/>
      <w:divBdr>
        <w:top w:val="none" w:sz="0" w:space="0" w:color="auto"/>
        <w:left w:val="none" w:sz="0" w:space="0" w:color="auto"/>
        <w:bottom w:val="none" w:sz="0" w:space="0" w:color="auto"/>
        <w:right w:val="none" w:sz="0" w:space="0" w:color="auto"/>
      </w:divBdr>
    </w:div>
    <w:div w:id="1636985603">
      <w:marLeft w:val="0"/>
      <w:marRight w:val="0"/>
      <w:marTop w:val="0"/>
      <w:marBottom w:val="0"/>
      <w:divBdr>
        <w:top w:val="none" w:sz="0" w:space="0" w:color="auto"/>
        <w:left w:val="none" w:sz="0" w:space="0" w:color="auto"/>
        <w:bottom w:val="none" w:sz="0" w:space="0" w:color="auto"/>
        <w:right w:val="none" w:sz="0" w:space="0" w:color="auto"/>
      </w:divBdr>
    </w:div>
    <w:div w:id="1636985604">
      <w:marLeft w:val="0"/>
      <w:marRight w:val="0"/>
      <w:marTop w:val="0"/>
      <w:marBottom w:val="0"/>
      <w:divBdr>
        <w:top w:val="none" w:sz="0" w:space="0" w:color="auto"/>
        <w:left w:val="none" w:sz="0" w:space="0" w:color="auto"/>
        <w:bottom w:val="none" w:sz="0" w:space="0" w:color="auto"/>
        <w:right w:val="none" w:sz="0" w:space="0" w:color="auto"/>
      </w:divBdr>
    </w:div>
    <w:div w:id="2005161827">
      <w:bodyDiv w:val="1"/>
      <w:marLeft w:val="0"/>
      <w:marRight w:val="0"/>
      <w:marTop w:val="0"/>
      <w:marBottom w:val="0"/>
      <w:divBdr>
        <w:top w:val="none" w:sz="0" w:space="0" w:color="auto"/>
        <w:left w:val="none" w:sz="0" w:space="0" w:color="auto"/>
        <w:bottom w:val="none" w:sz="0" w:space="0" w:color="auto"/>
        <w:right w:val="none" w:sz="0" w:space="0" w:color="auto"/>
      </w:divBdr>
    </w:div>
    <w:div w:id="2125028883">
      <w:bodyDiv w:val="1"/>
      <w:marLeft w:val="0"/>
      <w:marRight w:val="0"/>
      <w:marTop w:val="0"/>
      <w:marBottom w:val="0"/>
      <w:divBdr>
        <w:top w:val="none" w:sz="0" w:space="0" w:color="auto"/>
        <w:left w:val="none" w:sz="0" w:space="0" w:color="auto"/>
        <w:bottom w:val="none" w:sz="0" w:space="0" w:color="auto"/>
        <w:right w:val="none" w:sz="0" w:space="0" w:color="auto"/>
      </w:divBdr>
    </w:div>
    <w:div w:id="214002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rec-conf.org/proceedings/lrec2010/pdf/505_Paper.pdf" TargetMode="External"/><Relationship Id="rId13" Type="http://schemas.openxmlformats.org/officeDocument/2006/relationships/image" Target="media/image2.png"/><Relationship Id="rId18" Type="http://schemas.openxmlformats.org/officeDocument/2006/relationships/hyperlink" Target="http://cst.dk/online/lemmatis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cst.dk/online/pos_tagger/" TargetMode="External"/><Relationship Id="rId2" Type="http://schemas.openxmlformats.org/officeDocument/2006/relationships/numbering" Target="numbering.xml"/><Relationship Id="rId16" Type="http://schemas.openxmlformats.org/officeDocument/2006/relationships/hyperlink" Target="http://dkclarin.ku.dk/om/beskrivelse_af_arbejdspakker/beskrivelse_af_arbejdspakke_2/beskrivelse_af_arbejdspakke_2.2/Kodning_af_headere.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kclarin.ku.dk/om/beskrivelse_af_arbejdspakker/beskrivelse_af_arbejdspakke_2/beskrivelse_af_arbejdspakke_2.2/PipelineProces_final_30082011.doc/"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axon.sourceforge.net/" TargetMode="External"/><Relationship Id="rId19" Type="http://schemas.openxmlformats.org/officeDocument/2006/relationships/hyperlink" Target="http://dkclarin.ku.dk/om/beskrivelse_af_arbejdspakker/beskrivelse_af_arbejdspakke_2/beskrivelse_af_arbejdspakke_2.2/PipelineProces_final_30082011.doc/%20" TargetMode="External"/><Relationship Id="rId4" Type="http://schemas.openxmlformats.org/officeDocument/2006/relationships/settings" Target="settings.xml"/><Relationship Id="rId9" Type="http://schemas.openxmlformats.org/officeDocument/2006/relationships/hyperlink" Target="http://home.ccil.org/~cowan/XML/tagsoup/"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BC063-B568-4B2A-92A9-1FF3FA5C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19</Pages>
  <Words>4866</Words>
  <Characters>33767</Characters>
  <Application>Microsoft Office Word</Application>
  <DocSecurity>0</DocSecurity>
  <Lines>281</Lines>
  <Paragraphs>77</Paragraphs>
  <ScaleCrop>false</ScaleCrop>
  <HeadingPairs>
    <vt:vector size="2" baseType="variant">
      <vt:variant>
        <vt:lpstr>Titel</vt:lpstr>
      </vt:variant>
      <vt:variant>
        <vt:i4>1</vt:i4>
      </vt:variant>
    </vt:vector>
  </HeadingPairs>
  <TitlesOfParts>
    <vt:vector size="1" baseType="lpstr">
      <vt:lpstr>DK-CLARIN Fagsprogligt korpus</vt:lpstr>
    </vt:vector>
  </TitlesOfParts>
  <Company>CST Københavns universitet</Company>
  <LinksUpToDate>false</LinksUpToDate>
  <CharactersWithSpaces>38556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DK-CLARIN Fagsprogligt korpus</dc:title>
  <dc:subject/>
  <dc:creator>Sussi Olsen</dc:creator>
  <cp:keywords/>
  <dc:description/>
  <cp:lastModifiedBy>Sussi Olsen</cp:lastModifiedBy>
  <cp:revision>21</cp:revision>
  <cp:lastPrinted>2011-08-17T07:16:00Z</cp:lastPrinted>
  <dcterms:created xsi:type="dcterms:W3CDTF">2011-08-18T13:53:00Z</dcterms:created>
  <dcterms:modified xsi:type="dcterms:W3CDTF">2011-09-08T13:38:00Z</dcterms:modified>
</cp:coreProperties>
</file>